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58" w:rsidRDefault="00C45984" w:rsidP="004F0058">
      <w:pPr>
        <w:jc w:val="right"/>
      </w:pPr>
      <w:r w:rsidRPr="004F0058">
        <w:rPr>
          <w:b/>
        </w:rPr>
        <w:t xml:space="preserve">Załącznik </w:t>
      </w:r>
      <w:r w:rsidR="004F0058" w:rsidRPr="004F0058">
        <w:rPr>
          <w:b/>
        </w:rPr>
        <w:t xml:space="preserve">7.1 </w:t>
      </w:r>
      <w:r w:rsidRPr="004F0058">
        <w:rPr>
          <w:b/>
        </w:rPr>
        <w:t>do SIWZ 09/2013</w:t>
      </w:r>
      <w:r w:rsidR="004F0058">
        <w:br/>
        <w:t>„Przygotowanie opracowań stanowiących wkład do raportu w sprawie oceny zasadności finansowania ze środków publicznych leków we wskazaniach innych niż ujęte w charakterystykach t</w:t>
      </w:r>
      <w:r w:rsidR="0072336A">
        <w:t>ych produktów leczniczych dla 7</w:t>
      </w:r>
      <w:r w:rsidR="004F0058">
        <w:t xml:space="preserve"> pakietów leków”</w:t>
      </w:r>
    </w:p>
    <w:p w:rsidR="00925B26" w:rsidRDefault="00925B26">
      <w:pPr>
        <w:rPr>
          <w:b/>
          <w:sz w:val="28"/>
          <w:szCs w:val="28"/>
        </w:rPr>
      </w:pPr>
    </w:p>
    <w:p w:rsidR="00C45984" w:rsidRPr="004F0058" w:rsidRDefault="00C45984">
      <w:pPr>
        <w:rPr>
          <w:b/>
          <w:sz w:val="28"/>
          <w:szCs w:val="28"/>
        </w:rPr>
      </w:pPr>
      <w:r w:rsidRPr="004F0058">
        <w:rPr>
          <w:b/>
          <w:sz w:val="28"/>
          <w:szCs w:val="28"/>
        </w:rPr>
        <w:t>Pakiet 1.</w:t>
      </w:r>
    </w:p>
    <w:p w:rsidR="00FB405A" w:rsidRPr="00AB603B" w:rsidRDefault="00C45984">
      <w:pPr>
        <w:rPr>
          <w:sz w:val="28"/>
          <w:szCs w:val="28"/>
        </w:rPr>
      </w:pPr>
      <w:r w:rsidRPr="004F0058">
        <w:rPr>
          <w:sz w:val="28"/>
          <w:szCs w:val="28"/>
        </w:rPr>
        <w:t>Wybrane leki stosowane w nadciśnieniu tętniczym u chorych &lt;18 r.ż.</w:t>
      </w:r>
      <w:r w:rsidR="00827566">
        <w:rPr>
          <w:sz w:val="28"/>
          <w:szCs w:val="28"/>
        </w:rPr>
        <w:t xml:space="preserve"> (dzieci)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345"/>
      </w:tblGrid>
      <w:tr w:rsidR="00B907CE" w:rsidRPr="00FB405A" w:rsidTr="00AB603B">
        <w:tc>
          <w:tcPr>
            <w:tcW w:w="534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 w:rsidRPr="00B907CE">
              <w:rPr>
                <w:b/>
                <w:sz w:val="24"/>
                <w:szCs w:val="24"/>
              </w:rPr>
              <w:t>Subst</w:t>
            </w:r>
            <w:r>
              <w:rPr>
                <w:b/>
                <w:sz w:val="24"/>
                <w:szCs w:val="24"/>
              </w:rPr>
              <w:t>ancja czynna</w:t>
            </w:r>
          </w:p>
        </w:tc>
        <w:tc>
          <w:tcPr>
            <w:tcW w:w="6345" w:type="dxa"/>
          </w:tcPr>
          <w:p w:rsidR="00B907CE" w:rsidRPr="00B907CE" w:rsidRDefault="00B907CE" w:rsidP="00AB60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Wskazanie</w:t>
            </w:r>
          </w:p>
        </w:tc>
      </w:tr>
      <w:tr w:rsidR="00AB603B" w:rsidRPr="00FB405A" w:rsidTr="00AB603B">
        <w:tc>
          <w:tcPr>
            <w:tcW w:w="534" w:type="dxa"/>
          </w:tcPr>
          <w:p w:rsidR="00AB603B" w:rsidRPr="00E1744E" w:rsidRDefault="00AB603B" w:rsidP="00AB603B">
            <w:r w:rsidRPr="00E1744E">
              <w:t>1</w:t>
            </w:r>
          </w:p>
        </w:tc>
        <w:tc>
          <w:tcPr>
            <w:tcW w:w="2409" w:type="dxa"/>
          </w:tcPr>
          <w:p w:rsidR="00AB603B" w:rsidRPr="00E1744E" w:rsidRDefault="00AB603B" w:rsidP="00AB603B">
            <w:proofErr w:type="spellStart"/>
            <w:r w:rsidRPr="00E1744E">
              <w:t>Acebutololum</w:t>
            </w:r>
            <w:proofErr w:type="spellEnd"/>
          </w:p>
        </w:tc>
        <w:tc>
          <w:tcPr>
            <w:tcW w:w="6345" w:type="dxa"/>
          </w:tcPr>
          <w:p w:rsidR="00AB603B" w:rsidRPr="00E1744E" w:rsidRDefault="00AB603B" w:rsidP="00AB603B">
            <w:r w:rsidRPr="00E1744E">
              <w:t>Nadciśnienie tętnicze u dzieci do 18 roku życia</w:t>
            </w:r>
          </w:p>
        </w:tc>
      </w:tr>
      <w:tr w:rsidR="00AB603B" w:rsidRPr="00FB405A" w:rsidTr="00AB603B">
        <w:tc>
          <w:tcPr>
            <w:tcW w:w="534" w:type="dxa"/>
          </w:tcPr>
          <w:p w:rsidR="00AB603B" w:rsidRPr="00E1744E" w:rsidRDefault="00AB603B" w:rsidP="00AB603B">
            <w:r w:rsidRPr="00E1744E">
              <w:t>2</w:t>
            </w:r>
          </w:p>
        </w:tc>
        <w:tc>
          <w:tcPr>
            <w:tcW w:w="2409" w:type="dxa"/>
          </w:tcPr>
          <w:p w:rsidR="00AB603B" w:rsidRPr="00E1744E" w:rsidRDefault="00AB603B" w:rsidP="00AB603B">
            <w:proofErr w:type="spellStart"/>
            <w:r w:rsidRPr="00E1744E">
              <w:t>Amiloridum</w:t>
            </w:r>
            <w:proofErr w:type="spellEnd"/>
            <w:r w:rsidRPr="00E1744E">
              <w:t xml:space="preserve"> + </w:t>
            </w:r>
            <w:proofErr w:type="spellStart"/>
            <w:r w:rsidRPr="00E1744E">
              <w:t>Hydrochlorothiazidum</w:t>
            </w:r>
            <w:proofErr w:type="spellEnd"/>
          </w:p>
        </w:tc>
        <w:tc>
          <w:tcPr>
            <w:tcW w:w="6345" w:type="dxa"/>
          </w:tcPr>
          <w:p w:rsidR="00AB603B" w:rsidRPr="00E1744E" w:rsidRDefault="00AB603B" w:rsidP="00AB603B">
            <w:r w:rsidRPr="00E1744E">
              <w:t xml:space="preserve">Nadciśnienie tętnicze oraz przewlekła choroba nerek - u dzieci do 18 roku życia; </w:t>
            </w:r>
          </w:p>
        </w:tc>
      </w:tr>
      <w:tr w:rsidR="00AB603B" w:rsidRPr="00FB405A" w:rsidTr="00AB603B">
        <w:tc>
          <w:tcPr>
            <w:tcW w:w="534" w:type="dxa"/>
          </w:tcPr>
          <w:p w:rsidR="00AB603B" w:rsidRPr="00E1744E" w:rsidRDefault="00AB603B" w:rsidP="00AB603B">
            <w:r w:rsidRPr="00E1744E">
              <w:t>3</w:t>
            </w:r>
          </w:p>
        </w:tc>
        <w:tc>
          <w:tcPr>
            <w:tcW w:w="2409" w:type="dxa"/>
          </w:tcPr>
          <w:p w:rsidR="00AB603B" w:rsidRPr="00E1744E" w:rsidRDefault="00AB603B" w:rsidP="00AB603B">
            <w:proofErr w:type="spellStart"/>
            <w:r w:rsidRPr="00E1744E">
              <w:t>Amlodipinum</w:t>
            </w:r>
            <w:proofErr w:type="spellEnd"/>
          </w:p>
        </w:tc>
        <w:tc>
          <w:tcPr>
            <w:tcW w:w="6345" w:type="dxa"/>
          </w:tcPr>
          <w:p w:rsidR="00AB603B" w:rsidRPr="00E1744E" w:rsidRDefault="00AB603B" w:rsidP="00AB603B">
            <w:r w:rsidRPr="00E1744E">
              <w:t>Nadciśnienie tętnicze u dzieci do 18 roku życia;</w:t>
            </w:r>
          </w:p>
        </w:tc>
      </w:tr>
      <w:tr w:rsidR="00AB603B" w:rsidRPr="00FB405A" w:rsidTr="00AB603B">
        <w:tc>
          <w:tcPr>
            <w:tcW w:w="534" w:type="dxa"/>
          </w:tcPr>
          <w:p w:rsidR="00AB603B" w:rsidRPr="00E1744E" w:rsidRDefault="00AB603B" w:rsidP="00AB603B">
            <w:r w:rsidRPr="00E1744E">
              <w:t>4</w:t>
            </w:r>
          </w:p>
        </w:tc>
        <w:tc>
          <w:tcPr>
            <w:tcW w:w="2409" w:type="dxa"/>
          </w:tcPr>
          <w:p w:rsidR="00AB603B" w:rsidRPr="00E1744E" w:rsidRDefault="00AB603B" w:rsidP="00AB603B">
            <w:proofErr w:type="spellStart"/>
            <w:r w:rsidRPr="00E1744E">
              <w:t>Doxazosinum</w:t>
            </w:r>
            <w:proofErr w:type="spellEnd"/>
          </w:p>
        </w:tc>
        <w:tc>
          <w:tcPr>
            <w:tcW w:w="6345" w:type="dxa"/>
          </w:tcPr>
          <w:p w:rsidR="00AB603B" w:rsidRPr="00E1744E" w:rsidRDefault="00AB603B" w:rsidP="00AB603B">
            <w:r w:rsidRPr="00E1744E">
              <w:t>Nadciśnienie tętnicze, przewlekła choroba nerek - u dzieci do 18 roku życia</w:t>
            </w:r>
          </w:p>
        </w:tc>
      </w:tr>
      <w:tr w:rsidR="00AB603B" w:rsidRPr="00FB405A" w:rsidTr="00AB603B">
        <w:tc>
          <w:tcPr>
            <w:tcW w:w="534" w:type="dxa"/>
          </w:tcPr>
          <w:p w:rsidR="00AB603B" w:rsidRPr="00E1744E" w:rsidRDefault="00AB603B" w:rsidP="00AB603B">
            <w:r w:rsidRPr="00E1744E">
              <w:t>5</w:t>
            </w:r>
          </w:p>
        </w:tc>
        <w:tc>
          <w:tcPr>
            <w:tcW w:w="2409" w:type="dxa"/>
          </w:tcPr>
          <w:p w:rsidR="00AB603B" w:rsidRPr="00E1744E" w:rsidRDefault="00AB603B" w:rsidP="00AB603B">
            <w:proofErr w:type="spellStart"/>
            <w:r w:rsidRPr="00E1744E">
              <w:t>Furosemidum</w:t>
            </w:r>
            <w:proofErr w:type="spellEnd"/>
          </w:p>
        </w:tc>
        <w:tc>
          <w:tcPr>
            <w:tcW w:w="6345" w:type="dxa"/>
          </w:tcPr>
          <w:p w:rsidR="00AB603B" w:rsidRPr="00E1744E" w:rsidRDefault="00AB603B" w:rsidP="00AB603B">
            <w:r w:rsidRPr="00E1744E">
              <w:t xml:space="preserve">Leczenie nadciśnienia tętniczego u dzieci </w:t>
            </w:r>
          </w:p>
        </w:tc>
      </w:tr>
      <w:tr w:rsidR="00AB603B" w:rsidRPr="00FB405A" w:rsidTr="00AB603B">
        <w:tc>
          <w:tcPr>
            <w:tcW w:w="534" w:type="dxa"/>
          </w:tcPr>
          <w:p w:rsidR="00AB603B" w:rsidRPr="00E1744E" w:rsidRDefault="00AB603B" w:rsidP="00AB603B">
            <w:r w:rsidRPr="00E1744E">
              <w:t>6</w:t>
            </w:r>
          </w:p>
        </w:tc>
        <w:tc>
          <w:tcPr>
            <w:tcW w:w="2409" w:type="dxa"/>
          </w:tcPr>
          <w:p w:rsidR="00AB603B" w:rsidRPr="00E1744E" w:rsidRDefault="00AB603B" w:rsidP="00AB603B">
            <w:proofErr w:type="spellStart"/>
            <w:r w:rsidRPr="00E1744E">
              <w:t>Indapamidum</w:t>
            </w:r>
            <w:proofErr w:type="spellEnd"/>
          </w:p>
        </w:tc>
        <w:tc>
          <w:tcPr>
            <w:tcW w:w="6345" w:type="dxa"/>
          </w:tcPr>
          <w:p w:rsidR="00AB603B" w:rsidRPr="00E1744E" w:rsidRDefault="00AB603B" w:rsidP="00AB603B">
            <w:r w:rsidRPr="00E1744E">
              <w:t>Nadciśnienie tętnicze u dzieci do 18 roku życia</w:t>
            </w:r>
          </w:p>
        </w:tc>
      </w:tr>
      <w:tr w:rsidR="00AB603B" w:rsidRPr="00FB405A" w:rsidTr="00AB603B">
        <w:tc>
          <w:tcPr>
            <w:tcW w:w="534" w:type="dxa"/>
          </w:tcPr>
          <w:p w:rsidR="00AB603B" w:rsidRPr="00E1744E" w:rsidRDefault="00AB603B" w:rsidP="00AB603B">
            <w:r w:rsidRPr="00E1744E">
              <w:t>7</w:t>
            </w:r>
          </w:p>
        </w:tc>
        <w:tc>
          <w:tcPr>
            <w:tcW w:w="2409" w:type="dxa"/>
          </w:tcPr>
          <w:p w:rsidR="00AB603B" w:rsidRPr="00E1744E" w:rsidRDefault="00AB603B" w:rsidP="00AB603B">
            <w:proofErr w:type="spellStart"/>
            <w:r w:rsidRPr="00E1744E">
              <w:t>Metoprololum</w:t>
            </w:r>
            <w:proofErr w:type="spellEnd"/>
          </w:p>
        </w:tc>
        <w:tc>
          <w:tcPr>
            <w:tcW w:w="6345" w:type="dxa"/>
          </w:tcPr>
          <w:p w:rsidR="00AB603B" w:rsidRPr="00E1744E" w:rsidRDefault="00081FEE" w:rsidP="00AB603B">
            <w:r w:rsidRPr="00E1744E">
              <w:t>Nadciśnienie tętnicze u dzieci do 18 roku życia</w:t>
            </w:r>
            <w:bookmarkStart w:id="0" w:name="_GoBack"/>
            <w:bookmarkEnd w:id="0"/>
          </w:p>
        </w:tc>
      </w:tr>
      <w:tr w:rsidR="00AB603B" w:rsidRPr="00FB405A" w:rsidTr="00AB603B">
        <w:tc>
          <w:tcPr>
            <w:tcW w:w="534" w:type="dxa"/>
          </w:tcPr>
          <w:p w:rsidR="00AB603B" w:rsidRPr="00E1744E" w:rsidRDefault="00AB603B" w:rsidP="00AB603B">
            <w:r w:rsidRPr="00E1744E">
              <w:t>8</w:t>
            </w:r>
          </w:p>
        </w:tc>
        <w:tc>
          <w:tcPr>
            <w:tcW w:w="2409" w:type="dxa"/>
          </w:tcPr>
          <w:p w:rsidR="00AB603B" w:rsidRPr="00E1744E" w:rsidRDefault="00AB603B" w:rsidP="00AB603B">
            <w:proofErr w:type="spellStart"/>
            <w:r w:rsidRPr="00E1744E">
              <w:t>Propranololum</w:t>
            </w:r>
            <w:proofErr w:type="spellEnd"/>
          </w:p>
        </w:tc>
        <w:tc>
          <w:tcPr>
            <w:tcW w:w="6345" w:type="dxa"/>
          </w:tcPr>
          <w:p w:rsidR="00AB603B" w:rsidRPr="00E1744E" w:rsidRDefault="00AB603B" w:rsidP="00AB603B">
            <w:r w:rsidRPr="00E1744E">
              <w:t>Leczenie nadciśnienia tętniczego - u dzieci do 18 roku życia;</w:t>
            </w:r>
          </w:p>
        </w:tc>
      </w:tr>
      <w:tr w:rsidR="00AB603B" w:rsidRPr="00FB405A" w:rsidTr="00AB603B">
        <w:tc>
          <w:tcPr>
            <w:tcW w:w="534" w:type="dxa"/>
          </w:tcPr>
          <w:p w:rsidR="00AB603B" w:rsidRPr="00E1744E" w:rsidRDefault="00AB603B" w:rsidP="00AB603B">
            <w:r w:rsidRPr="00E1744E">
              <w:t>9</w:t>
            </w:r>
          </w:p>
        </w:tc>
        <w:tc>
          <w:tcPr>
            <w:tcW w:w="2409" w:type="dxa"/>
          </w:tcPr>
          <w:p w:rsidR="00AB603B" w:rsidRPr="00E1744E" w:rsidRDefault="00AB603B" w:rsidP="00AB603B">
            <w:proofErr w:type="spellStart"/>
            <w:r w:rsidRPr="00E1744E">
              <w:t>Spironolactonum</w:t>
            </w:r>
            <w:proofErr w:type="spellEnd"/>
          </w:p>
        </w:tc>
        <w:tc>
          <w:tcPr>
            <w:tcW w:w="6345" w:type="dxa"/>
          </w:tcPr>
          <w:p w:rsidR="00AB603B" w:rsidRPr="00E1744E" w:rsidRDefault="00AB603B" w:rsidP="00AB603B">
            <w:r w:rsidRPr="00E1744E">
              <w:t xml:space="preserve">Nadciśnienie tętnicze - u dzieci do 18 roku życia; </w:t>
            </w:r>
          </w:p>
        </w:tc>
      </w:tr>
    </w:tbl>
    <w:p w:rsidR="00FB405A" w:rsidRPr="00FB405A" w:rsidRDefault="00FB405A">
      <w:pPr>
        <w:rPr>
          <w:sz w:val="24"/>
          <w:szCs w:val="24"/>
        </w:rPr>
      </w:pPr>
    </w:p>
    <w:sectPr w:rsidR="00FB405A" w:rsidRPr="00FB405A" w:rsidSect="00E23E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DF" w:rsidRDefault="00E23EDF" w:rsidP="00E23EDF">
      <w:pPr>
        <w:spacing w:after="0" w:line="240" w:lineRule="auto"/>
      </w:pPr>
      <w:r>
        <w:separator/>
      </w:r>
    </w:p>
  </w:endnote>
  <w:end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DF" w:rsidRDefault="00E23E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8092"/>
      <w:docPartObj>
        <w:docPartGallery w:val="Page Numbers (Bottom of Page)"/>
        <w:docPartUnique/>
      </w:docPartObj>
    </w:sdtPr>
    <w:sdtEndPr/>
    <w:sdtContent>
      <w:p w:rsidR="00E23EDF" w:rsidRDefault="00E23E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EE">
          <w:rPr>
            <w:noProof/>
          </w:rPr>
          <w:t>1</w:t>
        </w:r>
        <w:r>
          <w:fldChar w:fldCharType="end"/>
        </w:r>
      </w:p>
    </w:sdtContent>
  </w:sdt>
  <w:p w:rsidR="00E23EDF" w:rsidRDefault="00E23E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DF" w:rsidRDefault="00E23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DF" w:rsidRDefault="00E23EDF" w:rsidP="00E23EDF">
      <w:pPr>
        <w:spacing w:after="0" w:line="240" w:lineRule="auto"/>
      </w:pPr>
      <w:r>
        <w:separator/>
      </w:r>
    </w:p>
  </w:footnote>
  <w:footnote w:type="continuationSeparator" w:id="0">
    <w:p w:rsidR="00E23EDF" w:rsidRDefault="00E23EDF" w:rsidP="00E2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DF" w:rsidRDefault="00E23E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DF" w:rsidRDefault="00E23E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DF" w:rsidRDefault="00E23E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2B"/>
    <w:rsid w:val="00081FEE"/>
    <w:rsid w:val="0015434C"/>
    <w:rsid w:val="00221EDD"/>
    <w:rsid w:val="004F0058"/>
    <w:rsid w:val="005E325E"/>
    <w:rsid w:val="0072336A"/>
    <w:rsid w:val="007B712B"/>
    <w:rsid w:val="00827566"/>
    <w:rsid w:val="00925B26"/>
    <w:rsid w:val="00AB603B"/>
    <w:rsid w:val="00B907CE"/>
    <w:rsid w:val="00C45984"/>
    <w:rsid w:val="00E1744E"/>
    <w:rsid w:val="00E23EDF"/>
    <w:rsid w:val="00FB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EDF"/>
  </w:style>
  <w:style w:type="paragraph" w:styleId="Stopka">
    <w:name w:val="footer"/>
    <w:basedOn w:val="Normalny"/>
    <w:link w:val="StopkaZnak"/>
    <w:uiPriority w:val="99"/>
    <w:unhideWhenUsed/>
    <w:rsid w:val="00E2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Zawada</dc:creator>
  <cp:lastModifiedBy>Anna Zawada</cp:lastModifiedBy>
  <cp:revision>3</cp:revision>
  <dcterms:created xsi:type="dcterms:W3CDTF">2013-07-31T08:56:00Z</dcterms:created>
  <dcterms:modified xsi:type="dcterms:W3CDTF">2013-07-31T08:56:00Z</dcterms:modified>
</cp:coreProperties>
</file>