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0EC6" w14:textId="77777777" w:rsidR="003066E9" w:rsidRPr="004A597B" w:rsidRDefault="000C2EAE" w:rsidP="004A59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7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B98783E" w14:textId="125A6370" w:rsidR="0088217E" w:rsidRPr="004A597B" w:rsidRDefault="000C2EAE" w:rsidP="004A597B">
      <w:pPr>
        <w:pStyle w:val="Akapitzlist"/>
        <w:numPr>
          <w:ilvl w:val="0"/>
          <w:numId w:val="27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7B">
        <w:rPr>
          <w:rFonts w:ascii="Times New Roman" w:hAnsi="Times New Roman" w:cs="Times New Roman"/>
          <w:bCs/>
          <w:sz w:val="24"/>
          <w:szCs w:val="24"/>
        </w:rPr>
        <w:t>Przedmiotem zamówienia jest świadczenie usługi</w:t>
      </w:r>
      <w:r w:rsidR="00AD0C3D" w:rsidRPr="004A5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04F" w:rsidRPr="004A597B">
        <w:rPr>
          <w:rFonts w:ascii="Times New Roman" w:hAnsi="Times New Roman" w:cs="Times New Roman"/>
          <w:b/>
          <w:i/>
          <w:iCs/>
          <w:sz w:val="24"/>
          <w:szCs w:val="24"/>
        </w:rPr>
        <w:t>K</w:t>
      </w:r>
      <w:r w:rsidRPr="004A597B">
        <w:rPr>
          <w:rFonts w:ascii="Times New Roman" w:hAnsi="Times New Roman" w:cs="Times New Roman"/>
          <w:b/>
          <w:i/>
          <w:iCs/>
          <w:sz w:val="24"/>
          <w:szCs w:val="24"/>
        </w:rPr>
        <w:t>ompleksowego sprzątania i utrzymania czystości w siedzibie Agencji</w:t>
      </w:r>
      <w:r w:rsidR="001962B4" w:rsidRPr="004A597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Oceny T</w:t>
      </w:r>
      <w:r w:rsidRPr="004A597B">
        <w:rPr>
          <w:rFonts w:ascii="Times New Roman" w:hAnsi="Times New Roman" w:cs="Times New Roman"/>
          <w:b/>
          <w:i/>
          <w:iCs/>
          <w:sz w:val="24"/>
          <w:szCs w:val="24"/>
        </w:rPr>
        <w:t>echnologii Medycznych i </w:t>
      </w:r>
      <w:r w:rsidR="001962B4" w:rsidRPr="004A597B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Pr="004A597B">
        <w:rPr>
          <w:rFonts w:ascii="Times New Roman" w:hAnsi="Times New Roman" w:cs="Times New Roman"/>
          <w:b/>
          <w:i/>
          <w:iCs/>
          <w:sz w:val="24"/>
          <w:szCs w:val="24"/>
        </w:rPr>
        <w:t>aryfikacji</w:t>
      </w:r>
      <w:r w:rsidR="0088604F" w:rsidRPr="004A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1D40200E" w14:textId="079CA2E8" w:rsidR="0088217E" w:rsidRPr="004A597B" w:rsidRDefault="0088604F" w:rsidP="004A597B">
      <w:pPr>
        <w:pStyle w:val="Akapitzlist"/>
        <w:numPr>
          <w:ilvl w:val="0"/>
          <w:numId w:val="27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97B">
        <w:rPr>
          <w:rFonts w:ascii="Times New Roman" w:hAnsi="Times New Roman" w:cs="Times New Roman"/>
          <w:bCs/>
          <w:sz w:val="24"/>
          <w:szCs w:val="24"/>
        </w:rPr>
        <w:t>Liczba osób przebywających w siedzibie Zamawiającego – ok</w:t>
      </w:r>
      <w:r w:rsidR="00AD0C3D" w:rsidRPr="004A597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A597B">
        <w:rPr>
          <w:rFonts w:ascii="Times New Roman" w:hAnsi="Times New Roman" w:cs="Times New Roman"/>
          <w:bCs/>
          <w:sz w:val="24"/>
          <w:szCs w:val="24"/>
        </w:rPr>
        <w:t>180</w:t>
      </w:r>
      <w:r w:rsidR="008C62A7" w:rsidRPr="004A597B">
        <w:rPr>
          <w:rFonts w:ascii="Times New Roman" w:hAnsi="Times New Roman" w:cs="Times New Roman"/>
          <w:bCs/>
          <w:sz w:val="24"/>
          <w:szCs w:val="24"/>
        </w:rPr>
        <w:t xml:space="preserve">. Sporadycznie do </w:t>
      </w:r>
      <w:r w:rsidRPr="004A597B">
        <w:rPr>
          <w:rFonts w:ascii="Times New Roman" w:hAnsi="Times New Roman" w:cs="Times New Roman"/>
          <w:bCs/>
          <w:sz w:val="24"/>
          <w:szCs w:val="24"/>
        </w:rPr>
        <w:t>240 osób.</w:t>
      </w:r>
    </w:p>
    <w:p w14:paraId="50F7D89D" w14:textId="221B4BCF" w:rsidR="00EB7E92" w:rsidRPr="004A597B" w:rsidRDefault="003C0622" w:rsidP="004A597B">
      <w:pPr>
        <w:pStyle w:val="Akapitzlist"/>
        <w:numPr>
          <w:ilvl w:val="0"/>
          <w:numId w:val="27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bCs/>
          <w:sz w:val="24"/>
          <w:szCs w:val="24"/>
        </w:rPr>
        <w:t>Powierzchnia objęta usługą znajduje się w budynku Astori</w:t>
      </w:r>
      <w:r w:rsidR="00300099" w:rsidRPr="004A597B">
        <w:rPr>
          <w:rFonts w:ascii="Times New Roman" w:hAnsi="Times New Roman" w:cs="Times New Roman"/>
          <w:bCs/>
          <w:sz w:val="24"/>
          <w:szCs w:val="24"/>
        </w:rPr>
        <w:t>a Premium w Warszawie  przy ul. </w:t>
      </w:r>
      <w:r w:rsidRPr="004A597B">
        <w:rPr>
          <w:rFonts w:ascii="Times New Roman" w:hAnsi="Times New Roman" w:cs="Times New Roman"/>
          <w:bCs/>
          <w:sz w:val="24"/>
          <w:szCs w:val="24"/>
        </w:rPr>
        <w:t>Przeskok 2, na któr</w:t>
      </w:r>
      <w:r w:rsidR="00921E44" w:rsidRPr="004A597B">
        <w:rPr>
          <w:rFonts w:ascii="Times New Roman" w:hAnsi="Times New Roman" w:cs="Times New Roman"/>
          <w:bCs/>
          <w:sz w:val="24"/>
          <w:szCs w:val="24"/>
        </w:rPr>
        <w:t>ą</w:t>
      </w:r>
      <w:r w:rsidRPr="004A597B">
        <w:rPr>
          <w:rFonts w:ascii="Times New Roman" w:hAnsi="Times New Roman" w:cs="Times New Roman"/>
          <w:bCs/>
          <w:sz w:val="24"/>
          <w:szCs w:val="24"/>
        </w:rPr>
        <w:t xml:space="preserve"> składają się piętro 6 o </w:t>
      </w:r>
      <w:r w:rsidR="00921E44" w:rsidRPr="004A597B">
        <w:rPr>
          <w:rFonts w:ascii="Times New Roman" w:hAnsi="Times New Roman" w:cs="Times New Roman"/>
          <w:bCs/>
          <w:sz w:val="24"/>
          <w:szCs w:val="24"/>
        </w:rPr>
        <w:t xml:space="preserve">całkowitej </w:t>
      </w:r>
      <w:r w:rsidRPr="004A597B">
        <w:rPr>
          <w:rFonts w:ascii="Times New Roman" w:hAnsi="Times New Roman" w:cs="Times New Roman"/>
          <w:bCs/>
          <w:sz w:val="24"/>
          <w:szCs w:val="24"/>
        </w:rPr>
        <w:t>po</w:t>
      </w:r>
      <w:r w:rsidR="00300099" w:rsidRPr="004A597B">
        <w:rPr>
          <w:rFonts w:ascii="Times New Roman" w:hAnsi="Times New Roman" w:cs="Times New Roman"/>
          <w:bCs/>
          <w:sz w:val="24"/>
          <w:szCs w:val="24"/>
        </w:rPr>
        <w:t>wierzchni 1837,03 m2 i piętro 7 </w:t>
      </w:r>
      <w:r w:rsidRPr="004A597B">
        <w:rPr>
          <w:rFonts w:ascii="Times New Roman" w:hAnsi="Times New Roman" w:cs="Times New Roman"/>
          <w:bCs/>
          <w:sz w:val="24"/>
          <w:szCs w:val="24"/>
        </w:rPr>
        <w:t>o</w:t>
      </w:r>
      <w:r w:rsidR="00300099" w:rsidRPr="004A597B">
        <w:rPr>
          <w:rFonts w:ascii="Times New Roman" w:hAnsi="Times New Roman" w:cs="Times New Roman"/>
          <w:bCs/>
          <w:sz w:val="24"/>
          <w:szCs w:val="24"/>
        </w:rPr>
        <w:t> </w:t>
      </w:r>
      <w:r w:rsidR="00921E44" w:rsidRPr="004A597B">
        <w:rPr>
          <w:rFonts w:ascii="Times New Roman" w:hAnsi="Times New Roman" w:cs="Times New Roman"/>
          <w:bCs/>
          <w:sz w:val="24"/>
          <w:szCs w:val="24"/>
        </w:rPr>
        <w:t>całkowitej</w:t>
      </w:r>
      <w:r w:rsidRPr="004A597B">
        <w:rPr>
          <w:rFonts w:ascii="Times New Roman" w:hAnsi="Times New Roman" w:cs="Times New Roman"/>
          <w:bCs/>
          <w:sz w:val="24"/>
          <w:szCs w:val="24"/>
        </w:rPr>
        <w:t xml:space="preserve">  powierzchni 2166,14 m2.</w:t>
      </w:r>
      <w:r w:rsidRPr="004A5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A738D" w14:textId="011F6EB3" w:rsidR="00921E44" w:rsidRPr="004A597B" w:rsidRDefault="00921E44" w:rsidP="004A597B">
      <w:pPr>
        <w:pStyle w:val="Akapitzlist"/>
        <w:numPr>
          <w:ilvl w:val="0"/>
          <w:numId w:val="27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sz w:val="24"/>
          <w:szCs w:val="24"/>
        </w:rPr>
        <w:t xml:space="preserve">Powierzchnia użytkowa do sprzątania wynosi odpowiednio:  </w:t>
      </w:r>
      <w:r w:rsidR="00481561" w:rsidRPr="004A597B">
        <w:rPr>
          <w:rFonts w:ascii="Times New Roman" w:hAnsi="Times New Roman" w:cs="Times New Roman"/>
          <w:sz w:val="24"/>
          <w:szCs w:val="24"/>
        </w:rPr>
        <w:t xml:space="preserve">6 piętro - </w:t>
      </w:r>
      <w:r w:rsidR="00EB7E92" w:rsidRPr="004A597B">
        <w:rPr>
          <w:rFonts w:ascii="Times New Roman" w:hAnsi="Times New Roman" w:cs="Times New Roman"/>
          <w:sz w:val="24"/>
          <w:szCs w:val="24"/>
        </w:rPr>
        <w:t xml:space="preserve">1736,91 </w:t>
      </w:r>
      <w:r w:rsidR="000B7903" w:rsidRPr="004A597B">
        <w:rPr>
          <w:rFonts w:ascii="Times New Roman" w:hAnsi="Times New Roman" w:cs="Times New Roman"/>
          <w:sz w:val="24"/>
          <w:szCs w:val="24"/>
        </w:rPr>
        <w:t xml:space="preserve">m2 i piętro 7  - </w:t>
      </w:r>
      <w:r w:rsidR="00EB7E92" w:rsidRPr="004A597B">
        <w:rPr>
          <w:rFonts w:ascii="Times New Roman" w:hAnsi="Times New Roman" w:cs="Times New Roman"/>
          <w:sz w:val="24"/>
          <w:szCs w:val="24"/>
        </w:rPr>
        <w:t>1999,98 m2.</w:t>
      </w:r>
      <w:r w:rsidR="000B7903" w:rsidRPr="004A5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A81BA71" w14:textId="5AA68CE5" w:rsidR="008C62A7" w:rsidRPr="004A597B" w:rsidRDefault="008C62A7" w:rsidP="004A597B">
      <w:pPr>
        <w:pStyle w:val="Akapitzlist"/>
        <w:numPr>
          <w:ilvl w:val="0"/>
          <w:numId w:val="27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sz w:val="24"/>
          <w:szCs w:val="24"/>
        </w:rPr>
        <w:t>Do obowiązków Wykonawcy należy utrzymanie czystości we wskazanych przez Zamawiającego pomieszczeniach. Szczegóły w załączniku</w:t>
      </w:r>
      <w:r w:rsidR="001751EE" w:rsidRPr="004A597B">
        <w:rPr>
          <w:rFonts w:ascii="Times New Roman" w:hAnsi="Times New Roman" w:cs="Times New Roman"/>
          <w:sz w:val="24"/>
          <w:szCs w:val="24"/>
        </w:rPr>
        <w:t xml:space="preserve"> – </w:t>
      </w:r>
      <w:r w:rsidR="001751EE" w:rsidRPr="004A597B">
        <w:rPr>
          <w:rFonts w:ascii="Times New Roman" w:hAnsi="Times New Roman" w:cs="Times New Roman"/>
          <w:b/>
          <w:sz w:val="24"/>
          <w:szCs w:val="24"/>
        </w:rPr>
        <w:t>nr 1 do OPZ</w:t>
      </w:r>
      <w:r w:rsidR="00EB7E92" w:rsidRPr="004A597B">
        <w:rPr>
          <w:rFonts w:ascii="Times New Roman" w:hAnsi="Times New Roman" w:cs="Times New Roman"/>
          <w:sz w:val="24"/>
          <w:szCs w:val="24"/>
        </w:rPr>
        <w:t>:</w:t>
      </w:r>
      <w:r w:rsidRPr="004A597B">
        <w:rPr>
          <w:rFonts w:ascii="Times New Roman" w:hAnsi="Times New Roman" w:cs="Times New Roman"/>
          <w:sz w:val="24"/>
          <w:szCs w:val="24"/>
        </w:rPr>
        <w:t xml:space="preserve"> </w:t>
      </w:r>
      <w:r w:rsidR="00EB7E92" w:rsidRPr="004A5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sprzątania wraz z zakładkami</w:t>
      </w:r>
      <w:r w:rsidR="00946ED4" w:rsidRPr="004A5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plik </w:t>
      </w:r>
      <w:proofErr w:type="spellStart"/>
      <w:r w:rsidR="00946ED4" w:rsidRPr="004A5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excel</w:t>
      </w:r>
      <w:proofErr w:type="spellEnd"/>
      <w:r w:rsidR="00EB7E92" w:rsidRPr="004A5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706FEE2D" w14:textId="589CCF46" w:rsidR="00D0687F" w:rsidRPr="004A597B" w:rsidRDefault="00D0687F" w:rsidP="004A597B">
      <w:pPr>
        <w:pStyle w:val="Akapitzlist"/>
        <w:numPr>
          <w:ilvl w:val="0"/>
          <w:numId w:val="27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5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Wykonywanie prac porządkowych na tych powi</w:t>
      </w:r>
      <w:r w:rsidR="00300099" w:rsidRPr="004A5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erzchniach winno odbywać się we </w:t>
      </w:r>
      <w:r w:rsidRPr="004A5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wszystkie dni stanowiące dni robocze dla Zamawiającego z podziałem na:</w:t>
      </w:r>
    </w:p>
    <w:p w14:paraId="7C519B0D" w14:textId="77777777" w:rsidR="00D0687F" w:rsidRPr="004A597B" w:rsidRDefault="00D0687F" w:rsidP="004A597B">
      <w:pPr>
        <w:pStyle w:val="Akapitzlist"/>
        <w:numPr>
          <w:ilvl w:val="0"/>
          <w:numId w:val="34"/>
        </w:numPr>
        <w:spacing w:before="120" w:after="120" w:line="276" w:lineRule="auto"/>
        <w:ind w:left="1134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97B">
        <w:rPr>
          <w:rFonts w:ascii="Times New Roman" w:hAnsi="Times New Roman" w:cs="Times New Roman"/>
          <w:bCs/>
          <w:sz w:val="24"/>
          <w:szCs w:val="24"/>
          <w:u w:val="single"/>
        </w:rPr>
        <w:t>serwis dzienny</w:t>
      </w:r>
      <w:r w:rsidRPr="004A597B">
        <w:rPr>
          <w:rFonts w:ascii="Times New Roman" w:hAnsi="Times New Roman" w:cs="Times New Roman"/>
          <w:bCs/>
          <w:sz w:val="24"/>
          <w:szCs w:val="24"/>
        </w:rPr>
        <w:t xml:space="preserve"> od poniedziałku do piątku w godzinach 8:00-16:00,</w:t>
      </w:r>
    </w:p>
    <w:p w14:paraId="61B642BF" w14:textId="77777777" w:rsidR="00D0687F" w:rsidRPr="004A597B" w:rsidRDefault="00D0687F" w:rsidP="004A597B">
      <w:pPr>
        <w:pStyle w:val="Akapitzlist"/>
        <w:numPr>
          <w:ilvl w:val="0"/>
          <w:numId w:val="34"/>
        </w:numPr>
        <w:spacing w:before="120" w:after="120" w:line="276" w:lineRule="auto"/>
        <w:ind w:left="1134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97B">
        <w:rPr>
          <w:rFonts w:ascii="Times New Roman" w:hAnsi="Times New Roman" w:cs="Times New Roman"/>
          <w:bCs/>
          <w:sz w:val="24"/>
          <w:szCs w:val="24"/>
          <w:u w:val="single"/>
        </w:rPr>
        <w:t>serwis popołudniowy</w:t>
      </w:r>
      <w:r w:rsidRPr="004A597B">
        <w:rPr>
          <w:rFonts w:ascii="Times New Roman" w:hAnsi="Times New Roman" w:cs="Times New Roman"/>
          <w:bCs/>
          <w:sz w:val="24"/>
          <w:szCs w:val="24"/>
        </w:rPr>
        <w:t xml:space="preserve"> od poniedziałku do piątku od godziny 16:00,</w:t>
      </w:r>
    </w:p>
    <w:p w14:paraId="3D07C351" w14:textId="2D036AC7" w:rsidR="00D0687F" w:rsidRPr="004A597B" w:rsidRDefault="00D0687F" w:rsidP="004A597B">
      <w:pPr>
        <w:pStyle w:val="Akapitzlist"/>
        <w:numPr>
          <w:ilvl w:val="0"/>
          <w:numId w:val="34"/>
        </w:numPr>
        <w:spacing w:before="120" w:after="120" w:line="276" w:lineRule="auto"/>
        <w:ind w:left="113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bCs/>
          <w:sz w:val="24"/>
          <w:szCs w:val="24"/>
        </w:rPr>
        <w:t>wyjątkiem są pomieszczenia: nr 616 – archiwum zakładowe, które sprzątanie będzie odbywało się w godzinach pracy Zamawiającego, do godz. 15:45, przez serwis dzienny, w obecności pracownika Zamawiającego. Pozost</w:t>
      </w:r>
      <w:r w:rsidR="00300099" w:rsidRPr="004A597B">
        <w:rPr>
          <w:rFonts w:ascii="Times New Roman" w:hAnsi="Times New Roman" w:cs="Times New Roman"/>
          <w:bCs/>
          <w:sz w:val="24"/>
          <w:szCs w:val="24"/>
        </w:rPr>
        <w:t xml:space="preserve">ałe czynności nie wymienione, </w:t>
      </w:r>
      <w:r w:rsidRPr="004A597B">
        <w:rPr>
          <w:rFonts w:ascii="Times New Roman" w:hAnsi="Times New Roman" w:cs="Times New Roman"/>
          <w:bCs/>
          <w:sz w:val="24"/>
          <w:szCs w:val="24"/>
        </w:rPr>
        <w:t>w porach ustalonych przez Strony w drodze porozumienia</w:t>
      </w:r>
      <w:r w:rsidR="006C40B2" w:rsidRPr="004A597B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242D9B" w14:textId="6F0EA2EF" w:rsidR="006C40B2" w:rsidRPr="004A597B" w:rsidRDefault="006C40B2" w:rsidP="004A597B">
      <w:pPr>
        <w:pStyle w:val="Akapitzlist"/>
        <w:numPr>
          <w:ilvl w:val="0"/>
          <w:numId w:val="34"/>
        </w:numPr>
        <w:spacing w:before="120" w:after="120" w:line="276" w:lineRule="auto"/>
        <w:ind w:left="1134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bCs/>
          <w:sz w:val="24"/>
          <w:szCs w:val="24"/>
        </w:rPr>
        <w:t>wykonywanie dodatkowych Usług podobnych</w:t>
      </w:r>
      <w:r w:rsidR="004A597B" w:rsidRPr="004A597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5651804"/>
      <w:r w:rsidR="004A597B" w:rsidRPr="004A597B">
        <w:rPr>
          <w:rFonts w:ascii="Times New Roman" w:hAnsi="Times New Roman" w:cs="Times New Roman"/>
          <w:bCs/>
          <w:sz w:val="24"/>
          <w:szCs w:val="24"/>
        </w:rPr>
        <w:t xml:space="preserve">(art. 67 ust. 1 pkt 6 ustawy </w:t>
      </w:r>
      <w:proofErr w:type="spellStart"/>
      <w:r w:rsidR="004A597B" w:rsidRPr="004A597B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4A597B" w:rsidRPr="004A597B">
        <w:rPr>
          <w:rFonts w:ascii="Times New Roman" w:hAnsi="Times New Roman" w:cs="Times New Roman"/>
          <w:bCs/>
          <w:sz w:val="24"/>
          <w:szCs w:val="24"/>
        </w:rPr>
        <w:t>)</w:t>
      </w:r>
      <w:bookmarkEnd w:id="0"/>
      <w:r w:rsidRPr="004A597B">
        <w:rPr>
          <w:rFonts w:ascii="Times New Roman" w:hAnsi="Times New Roman" w:cs="Times New Roman"/>
          <w:bCs/>
          <w:sz w:val="24"/>
          <w:szCs w:val="24"/>
        </w:rPr>
        <w:t>, jedynie na zlecenie Zamawiającego w ilościach i terminach przez niego wskazanych.</w:t>
      </w:r>
    </w:p>
    <w:p w14:paraId="209565FA" w14:textId="17B50DB7" w:rsidR="001751EE" w:rsidRPr="004A597B" w:rsidRDefault="001751EE" w:rsidP="004A597B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97B">
        <w:rPr>
          <w:rFonts w:ascii="Times New Roman" w:eastAsia="Calibri" w:hAnsi="Times New Roman" w:cs="Times New Roman"/>
          <w:sz w:val="24"/>
          <w:szCs w:val="24"/>
        </w:rPr>
        <w:t>Zamawiający zastrzega sobie prawo zmiany godzin świadczenia Usług w przypadku zmiany organizacji czasu pracy Zamawiającego, informując o tym Wykonawcę z miesięcznym wyprzedzeniem. Dzienny wymiar godzin świadczenia Usług przez Wykonawcę pozostanie bez zmian, chyba że z uzasadnionych powodów Strony tymczasowo zmienią dzienny wymiar godzin świadczenia Usług w okresie przez Strony ustalonym, z zachowaniem wymiaru godzin świadczenia Usług przewidzianych w danym cyklu rozliczeniowym (miesiącu kalendarzowym).</w:t>
      </w:r>
    </w:p>
    <w:p w14:paraId="0B1C9F68" w14:textId="4642088B" w:rsidR="001751EE" w:rsidRPr="004A597B" w:rsidRDefault="001751EE" w:rsidP="004A597B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97B">
        <w:rPr>
          <w:rFonts w:ascii="Times New Roman" w:eastAsia="Calibri" w:hAnsi="Times New Roman" w:cs="Times New Roman"/>
          <w:sz w:val="24"/>
          <w:szCs w:val="24"/>
        </w:rPr>
        <w:t xml:space="preserve">Zmiana godzin świadczenia Usług oraz zmiana dziennego wymiaru godzin świadczenia Usług w przypadku, o którym mowa w </w:t>
      </w:r>
      <w:r w:rsidR="000225F9" w:rsidRPr="004A597B">
        <w:rPr>
          <w:rFonts w:ascii="Times New Roman" w:eastAsia="Calibri" w:hAnsi="Times New Roman" w:cs="Times New Roman"/>
          <w:sz w:val="24"/>
          <w:szCs w:val="24"/>
        </w:rPr>
        <w:t>pkt</w:t>
      </w:r>
      <w:r w:rsidRPr="004A597B">
        <w:rPr>
          <w:rFonts w:ascii="Times New Roman" w:eastAsia="Calibri" w:hAnsi="Times New Roman" w:cs="Times New Roman"/>
          <w:sz w:val="24"/>
          <w:szCs w:val="24"/>
        </w:rPr>
        <w:t xml:space="preserve"> 7, nie stanowi zmiany Umowy i nie wymaga zawarcia aneksu do Umowy.</w:t>
      </w:r>
    </w:p>
    <w:p w14:paraId="1838D0ED" w14:textId="26439E4C" w:rsidR="00D0687F" w:rsidRPr="004A597B" w:rsidRDefault="00D0687F" w:rsidP="004A597B">
      <w:pPr>
        <w:pStyle w:val="Akapitzlist"/>
        <w:numPr>
          <w:ilvl w:val="0"/>
          <w:numId w:val="27"/>
        </w:numPr>
        <w:spacing w:after="120" w:line="276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sz w:val="24"/>
          <w:szCs w:val="24"/>
        </w:rPr>
        <w:lastRenderedPageBreak/>
        <w:t xml:space="preserve">Zamawiający zaleca wizję lokalną, celem zapoznania się </w:t>
      </w:r>
      <w:r w:rsidR="00300099" w:rsidRPr="004A597B">
        <w:rPr>
          <w:rFonts w:ascii="Times New Roman" w:hAnsi="Times New Roman" w:cs="Times New Roman"/>
          <w:sz w:val="24"/>
          <w:szCs w:val="24"/>
        </w:rPr>
        <w:t>ze specyfiką pomieszczeń na 6 i </w:t>
      </w:r>
      <w:r w:rsidRPr="004A597B">
        <w:rPr>
          <w:rFonts w:ascii="Times New Roman" w:hAnsi="Times New Roman" w:cs="Times New Roman"/>
          <w:sz w:val="24"/>
          <w:szCs w:val="24"/>
        </w:rPr>
        <w:t xml:space="preserve">7 piętrze. Wizja lokalna będzie możliwa do zrealizowania po uprzednim, telefonicznym lub mailowym uzgodnieniu terminu </w:t>
      </w:r>
      <w:r w:rsidR="001836AF" w:rsidRPr="004A597B">
        <w:rPr>
          <w:rFonts w:ascii="Times New Roman" w:hAnsi="Times New Roman" w:cs="Times New Roman"/>
          <w:sz w:val="24"/>
          <w:szCs w:val="24"/>
        </w:rPr>
        <w:t>i</w:t>
      </w:r>
      <w:r w:rsidRPr="004A597B">
        <w:rPr>
          <w:rFonts w:ascii="Times New Roman" w:hAnsi="Times New Roman" w:cs="Times New Roman"/>
          <w:sz w:val="24"/>
          <w:szCs w:val="24"/>
        </w:rPr>
        <w:t xml:space="preserve"> godziny z Zamawiającym.</w:t>
      </w:r>
    </w:p>
    <w:p w14:paraId="6EF3E39E" w14:textId="2C2E870C" w:rsidR="00D0687F" w:rsidRPr="004A597B" w:rsidRDefault="00D0687F" w:rsidP="004A597B">
      <w:pPr>
        <w:pStyle w:val="Akapitzlist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97B">
        <w:rPr>
          <w:rFonts w:ascii="Times New Roman" w:hAnsi="Times New Roman" w:cs="Times New Roman"/>
          <w:bCs/>
          <w:sz w:val="24"/>
          <w:szCs w:val="24"/>
        </w:rPr>
        <w:t xml:space="preserve">Wykonawca zobowiązany jest do dysponowania (niezależnie od formy prawnej) sprzętem </w:t>
      </w:r>
      <w:r w:rsidRPr="004A597B">
        <w:rPr>
          <w:rFonts w:ascii="Times New Roman" w:hAnsi="Times New Roman" w:cs="Times New Roman"/>
          <w:bCs/>
          <w:sz w:val="24"/>
          <w:szCs w:val="24"/>
        </w:rPr>
        <w:br/>
        <w:t xml:space="preserve">i wyposażeniem dla osób, które skieruje do realizacji zamówienia oraz do zapewnienia na własny koszt środków chemicznych, myjących, czyszczących, dezynfekujących, toaletowych, itp. w ilościach niezbędnych do utrzymania powierzchni w stałej czystości </w:t>
      </w:r>
      <w:r w:rsidRPr="004A597B">
        <w:rPr>
          <w:rFonts w:ascii="Times New Roman" w:hAnsi="Times New Roman" w:cs="Times New Roman"/>
          <w:bCs/>
          <w:sz w:val="24"/>
          <w:szCs w:val="24"/>
        </w:rPr>
        <w:br/>
        <w:t>a w szczególności:</w:t>
      </w:r>
    </w:p>
    <w:p w14:paraId="0F6DD203" w14:textId="77777777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bCs/>
        </w:rPr>
        <w:t xml:space="preserve">ręczników papierowych – wysokiej jakości, celulozowe, białe wkłady papierowe składane jednowarstwowe, wielkością dostosowane do zamontowanych pojemników; </w:t>
      </w:r>
    </w:p>
    <w:p w14:paraId="031E7BCF" w14:textId="77777777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bCs/>
        </w:rPr>
        <w:t xml:space="preserve">papieru toaletowego – wysokiej jakości, celulozowy, biały dwuwarstwowy, wielkością dostosowany do zamontowanych pojemników; </w:t>
      </w:r>
    </w:p>
    <w:p w14:paraId="438068F3" w14:textId="77777777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bCs/>
        </w:rPr>
        <w:t>mydła w płynie do dozowników, wysokiej jakości, białe o przyjemnym zapachu, o właściwościach myjąco-pielęgnacyjnych, z dodatkiem prowitaminy B5 lub pochodnych lanoliny i substancji zapobiegających wysuszaniu się skóry;</w:t>
      </w:r>
    </w:p>
    <w:p w14:paraId="30470753" w14:textId="77777777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bCs/>
        </w:rPr>
        <w:t>środków zapachowych do toalet – wysokiej jakości odświeżacze, kostki lub żele zapachowe do muszli ustępowej, odświeżacze powietrza. Wszystkie środki  o tej samej nucie zapachowej w danej toalecie.</w:t>
      </w:r>
    </w:p>
    <w:p w14:paraId="2FF0CBDA" w14:textId="77777777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bCs/>
        </w:rPr>
        <w:t>wszystkich worków foliowych na odpady – odpowiedniej wielkości do pojemników, do których będą stosowane, do koszy na odpady i do niszczarek, odpowiedniej trwałości i grubości;</w:t>
      </w:r>
    </w:p>
    <w:p w14:paraId="43C935B9" w14:textId="77777777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bCs/>
        </w:rPr>
        <w:t xml:space="preserve">płynów (żeli) do mycia toalet – wysokiej jakości zapewniający odpowiednią czystość i dezynfekcję; </w:t>
      </w:r>
    </w:p>
    <w:p w14:paraId="191ED7A5" w14:textId="77777777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bCs/>
        </w:rPr>
        <w:t>środków chemicznych do utrzymania w czystości powierzchni podłóg i mebli odpowiednich  do danego rodzaju powierzchni,</w:t>
      </w:r>
    </w:p>
    <w:p w14:paraId="4F439BD3" w14:textId="77777777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bCs/>
        </w:rPr>
        <w:t>specjalistycznych środków do czyszczenia monitorów, zawierające składniki bakteriobójcze i antystatyczne, dzięki którym na powierzchni urządzenia powstaje antyseptyczna powłoka zabezpieczająca przez pewien czas. Stosowane przez Wykonawcę środki do czyszczenia będą bezpiecznymi dla urządzeń poddanych czyszczeniu i dla otoczenia, będą oryginalne, fabrycznie nowe i spełniające wymagania urządzeń, do których są przeznaczone i rekomendowane przez producentów;</w:t>
      </w:r>
    </w:p>
    <w:p w14:paraId="6FBDC10C" w14:textId="77777777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bCs/>
        </w:rPr>
        <w:t xml:space="preserve">płynów do ręcznego mycia naczyń usuwających zanieczyszczenia organiczne </w:t>
      </w:r>
      <w:r w:rsidRPr="004A597B">
        <w:rPr>
          <w:bCs/>
        </w:rPr>
        <w:br/>
        <w:t>i tłuszcze;</w:t>
      </w:r>
    </w:p>
    <w:p w14:paraId="5DA3C991" w14:textId="77777777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rFonts w:eastAsia="Calibri"/>
          <w:bCs/>
        </w:rPr>
        <w:t>płynów do czyszczenia zmywarek, płyn nabłyszczający do zmywarek, sól do zmywarek,</w:t>
      </w:r>
    </w:p>
    <w:p w14:paraId="6F78A234" w14:textId="77777777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rFonts w:eastAsia="Calibri"/>
          <w:bCs/>
        </w:rPr>
        <w:lastRenderedPageBreak/>
        <w:t>sprzętu służącego do wykonania Usługi,</w:t>
      </w:r>
    </w:p>
    <w:p w14:paraId="68A8E9E4" w14:textId="69B8F1C5" w:rsidR="00D0687F" w:rsidRPr="004A597B" w:rsidRDefault="00D0687F" w:rsidP="004A597B">
      <w:pPr>
        <w:pStyle w:val="Default"/>
        <w:numPr>
          <w:ilvl w:val="1"/>
          <w:numId w:val="31"/>
        </w:numPr>
        <w:spacing w:after="68" w:line="276" w:lineRule="auto"/>
        <w:ind w:left="851" w:hanging="425"/>
        <w:jc w:val="both"/>
        <w:rPr>
          <w:bCs/>
        </w:rPr>
      </w:pPr>
      <w:r w:rsidRPr="004A597B">
        <w:rPr>
          <w:rFonts w:eastAsia="Calibri"/>
          <w:bCs/>
        </w:rPr>
        <w:t>i tym podobne.</w:t>
      </w:r>
    </w:p>
    <w:p w14:paraId="6772F1BC" w14:textId="04F4E1D1" w:rsidR="00693279" w:rsidRPr="004A597B" w:rsidRDefault="00693279" w:rsidP="004A597B">
      <w:pPr>
        <w:pStyle w:val="Akapitzlist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A59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Ww. sprzęt</w:t>
      </w:r>
      <w:r w:rsidR="009F4BBA" w:rsidRPr="004A59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</w:t>
      </w:r>
      <w:r w:rsidRPr="004A59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 środki czystości również będ</w:t>
      </w:r>
      <w:r w:rsidR="009F4BBA" w:rsidRPr="004A59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ą</w:t>
      </w:r>
      <w:r w:rsidRPr="004A59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BA118C" w:rsidRPr="004A59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mogły być</w:t>
      </w:r>
      <w:r w:rsidRPr="004A59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wykorzystan</w:t>
      </w:r>
      <w:r w:rsidR="009F4BBA" w:rsidRPr="004A59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</w:t>
      </w:r>
      <w:r w:rsidRPr="004A59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przez pracowników Agencji w sytuacji, kiedy zajdzie taka konieczność</w:t>
      </w:r>
      <w:r w:rsidR="000225F9" w:rsidRPr="004A59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4A59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na terenie Agencji nie będzie osoby sprzątającej.</w:t>
      </w:r>
    </w:p>
    <w:p w14:paraId="2B069C01" w14:textId="67DE7B3C" w:rsidR="00D0687F" w:rsidRPr="004A597B" w:rsidRDefault="00D0687F" w:rsidP="004A597B">
      <w:pPr>
        <w:pStyle w:val="Akapitzlist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97B">
        <w:rPr>
          <w:rFonts w:ascii="Times New Roman" w:hAnsi="Times New Roman" w:cs="Times New Roman"/>
          <w:bCs/>
          <w:sz w:val="24"/>
          <w:szCs w:val="24"/>
        </w:rPr>
        <w:t xml:space="preserve">Koszt zakupu środków, o których jest mowa w pkt </w:t>
      </w:r>
      <w:r w:rsidR="00203831" w:rsidRPr="004A597B">
        <w:rPr>
          <w:rFonts w:ascii="Times New Roman" w:hAnsi="Times New Roman" w:cs="Times New Roman"/>
          <w:bCs/>
          <w:sz w:val="24"/>
          <w:szCs w:val="24"/>
        </w:rPr>
        <w:t>10</w:t>
      </w:r>
      <w:r w:rsidRPr="004A597B">
        <w:rPr>
          <w:rFonts w:ascii="Times New Roman" w:hAnsi="Times New Roman" w:cs="Times New Roman"/>
          <w:bCs/>
          <w:sz w:val="24"/>
          <w:szCs w:val="24"/>
        </w:rPr>
        <w:t xml:space="preserve"> wliczony zostanie do ceny brutto oferty.</w:t>
      </w:r>
    </w:p>
    <w:p w14:paraId="7843FDE8" w14:textId="77777777" w:rsidR="00D0687F" w:rsidRPr="004A597B" w:rsidRDefault="00D0687F" w:rsidP="004A597B">
      <w:pPr>
        <w:pStyle w:val="Default"/>
        <w:numPr>
          <w:ilvl w:val="0"/>
          <w:numId w:val="27"/>
        </w:numPr>
        <w:spacing w:after="120" w:line="276" w:lineRule="auto"/>
        <w:ind w:left="425" w:hanging="425"/>
        <w:jc w:val="both"/>
        <w:rPr>
          <w:bCs/>
        </w:rPr>
      </w:pPr>
      <w:r w:rsidRPr="004A597B">
        <w:rPr>
          <w:bCs/>
        </w:rPr>
        <w:t>Wszelkie środki czystości i chemiczne, higieniczne, materiały, narzędzia i urządzenia oraz inne środki niezbędne dla prawidłowego wykonywania usługi sprzątania zapewnia Wykonawca. Wszystkie używane środki muszą być przystosowane do profesjonalnego sprzątania i utrzymania czystości.</w:t>
      </w:r>
    </w:p>
    <w:p w14:paraId="1259D2BA" w14:textId="328E1F40" w:rsidR="00203831" w:rsidRPr="004A597B" w:rsidRDefault="00D0687F" w:rsidP="004A597B">
      <w:pPr>
        <w:pStyle w:val="Default"/>
        <w:numPr>
          <w:ilvl w:val="0"/>
          <w:numId w:val="27"/>
        </w:numPr>
        <w:spacing w:after="120" w:line="276" w:lineRule="auto"/>
        <w:ind w:left="426" w:hanging="426"/>
        <w:jc w:val="both"/>
        <w:rPr>
          <w:bCs/>
        </w:rPr>
      </w:pPr>
      <w:r w:rsidRPr="004A597B">
        <w:rPr>
          <w:bCs/>
        </w:rPr>
        <w:t>Zamawiający wymaga, aby wszystkie wymienione środki, materiały i urządzenia przeznaczone do należytego wykonania usługi spełniały normy sanitarno-epidemiologiczne oraz posiadały wymagane prawem atesty PZH (były biologicznie neutralne i posiadały wymagane atesty bezpieczeństwa i certyfikaty,</w:t>
      </w:r>
      <w:r w:rsidR="00203831" w:rsidRPr="004A597B">
        <w:rPr>
          <w:bCs/>
        </w:rPr>
        <w:t xml:space="preserve"> były Hipoalergiczne/antyalergiczne, </w:t>
      </w:r>
      <w:r w:rsidRPr="004A597B">
        <w:rPr>
          <w:bCs/>
        </w:rPr>
        <w:t xml:space="preserve"> a także muszą być przeznaczone do zastosowania zgodnie z zaleceniami producenta produktu oraz muszą być dopuszczone do stosowania na terenie Rzeczypospolitej Polskiej). </w:t>
      </w:r>
    </w:p>
    <w:p w14:paraId="69EB214C" w14:textId="3FF1C4A4" w:rsidR="001C0ED0" w:rsidRPr="004A597B" w:rsidRDefault="00203831" w:rsidP="004A597B">
      <w:pPr>
        <w:pStyle w:val="Default"/>
        <w:numPr>
          <w:ilvl w:val="0"/>
          <w:numId w:val="27"/>
        </w:numPr>
        <w:spacing w:after="120" w:line="276" w:lineRule="auto"/>
        <w:ind w:left="426" w:hanging="426"/>
        <w:jc w:val="both"/>
        <w:rPr>
          <w:bCs/>
        </w:rPr>
      </w:pPr>
      <w:bookmarkStart w:id="1" w:name="_Hlk15329637"/>
      <w:r w:rsidRPr="004A597B">
        <w:rPr>
          <w:bCs/>
        </w:rPr>
        <w:t>Zamawiający oczekuje aby wykonawca p</w:t>
      </w:r>
      <w:r w:rsidR="00A13E15" w:rsidRPr="004A597B">
        <w:rPr>
          <w:bCs/>
        </w:rPr>
        <w:t>osiada</w:t>
      </w:r>
      <w:r w:rsidRPr="004A597B">
        <w:rPr>
          <w:bCs/>
        </w:rPr>
        <w:t>ł</w:t>
      </w:r>
      <w:r w:rsidR="00A13E15" w:rsidRPr="004A597B">
        <w:rPr>
          <w:bCs/>
        </w:rPr>
        <w:t xml:space="preserve"> certyfikat jakości ISO 9001:2015 lub równoważn</w:t>
      </w:r>
      <w:r w:rsidR="00811888" w:rsidRPr="004A597B">
        <w:rPr>
          <w:bCs/>
        </w:rPr>
        <w:t>y</w:t>
      </w:r>
      <w:r w:rsidR="00B62456" w:rsidRPr="004A597B">
        <w:rPr>
          <w:bCs/>
        </w:rPr>
        <w:t xml:space="preserve"> dot. zakresu systemu zarządzania środowiskowego</w:t>
      </w:r>
      <w:r w:rsidRPr="004A597B">
        <w:rPr>
          <w:rStyle w:val="Odwoanieprzypisudolnego"/>
          <w:bCs/>
        </w:rPr>
        <w:footnoteReference w:id="1"/>
      </w:r>
      <w:r w:rsidR="00B62456" w:rsidRPr="004A597B">
        <w:rPr>
          <w:bCs/>
        </w:rPr>
        <w:t>.</w:t>
      </w:r>
    </w:p>
    <w:bookmarkEnd w:id="1"/>
    <w:p w14:paraId="74D05EF6" w14:textId="77777777" w:rsidR="00D0687F" w:rsidRPr="004A597B" w:rsidRDefault="00D0687F" w:rsidP="004A59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bCs/>
          <w:sz w:val="24"/>
          <w:szCs w:val="24"/>
        </w:rPr>
        <w:t xml:space="preserve">Wszystkie środki, materiały, narzędzia i urządzenia przeznaczone do świadczenia usług sprzątania powinny także być właściwej jakości i stosowne do obiektu użyteczności publicznej, w którym mają być używane. </w:t>
      </w:r>
    </w:p>
    <w:p w14:paraId="78D7F435" w14:textId="0E76B4E2" w:rsidR="00D0687F" w:rsidRPr="004A597B" w:rsidRDefault="00D0687F" w:rsidP="004A59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sz w:val="24"/>
          <w:szCs w:val="24"/>
        </w:rPr>
        <w:t>Zamawiający zastrzega sobie prawo kontroli stosowanych środków. W przypadku nieskuteczności lub niekorzystnego oddziaływania sto</w:t>
      </w:r>
      <w:r w:rsidR="00B62456" w:rsidRPr="004A597B">
        <w:rPr>
          <w:rFonts w:ascii="Times New Roman" w:hAnsi="Times New Roman" w:cs="Times New Roman"/>
          <w:sz w:val="24"/>
          <w:szCs w:val="24"/>
        </w:rPr>
        <w:t>sowanych środków chemicznych na </w:t>
      </w:r>
      <w:r w:rsidRPr="004A597B">
        <w:rPr>
          <w:rFonts w:ascii="Times New Roman" w:hAnsi="Times New Roman" w:cs="Times New Roman"/>
          <w:sz w:val="24"/>
          <w:szCs w:val="24"/>
        </w:rPr>
        <w:t>ludzi, powierzchnie lub sprzęt Zamawiający może wnioskować o ich zmianę.</w:t>
      </w:r>
    </w:p>
    <w:p w14:paraId="0FC08460" w14:textId="5B2DD511" w:rsidR="00D0687F" w:rsidRPr="004A597B" w:rsidRDefault="00D0687F" w:rsidP="004A597B">
      <w:pPr>
        <w:pStyle w:val="Default"/>
        <w:numPr>
          <w:ilvl w:val="0"/>
          <w:numId w:val="27"/>
        </w:numPr>
        <w:spacing w:after="120" w:line="276" w:lineRule="auto"/>
        <w:ind w:left="425" w:hanging="425"/>
        <w:jc w:val="both"/>
        <w:rPr>
          <w:bCs/>
        </w:rPr>
      </w:pPr>
      <w:r w:rsidRPr="004A597B">
        <w:rPr>
          <w:bCs/>
        </w:rPr>
        <w:t xml:space="preserve">Zamawiający wymaga, aby usługę sprzątania świadczyły: 1 osoba na serwisie dziennym oraz co najmniej </w:t>
      </w:r>
      <w:r w:rsidR="003C0622" w:rsidRPr="004A597B">
        <w:rPr>
          <w:bCs/>
        </w:rPr>
        <w:t xml:space="preserve">2 </w:t>
      </w:r>
      <w:r w:rsidRPr="004A597B">
        <w:rPr>
          <w:bCs/>
        </w:rPr>
        <w:t>osoby na serwisie popołudniowym.</w:t>
      </w:r>
      <w:r w:rsidR="009F4BBA" w:rsidRPr="004A597B">
        <w:rPr>
          <w:bCs/>
        </w:rPr>
        <w:t xml:space="preserve">  </w:t>
      </w:r>
    </w:p>
    <w:p w14:paraId="739F8BCB" w14:textId="0092DFC6" w:rsidR="00693279" w:rsidRPr="004A597B" w:rsidRDefault="00693279" w:rsidP="004A597B">
      <w:pPr>
        <w:pStyle w:val="Default"/>
        <w:numPr>
          <w:ilvl w:val="0"/>
          <w:numId w:val="27"/>
        </w:numPr>
        <w:spacing w:after="120" w:line="276" w:lineRule="auto"/>
        <w:ind w:left="425" w:hanging="425"/>
        <w:jc w:val="both"/>
        <w:rPr>
          <w:bCs/>
        </w:rPr>
      </w:pPr>
      <w:r w:rsidRPr="004A597B">
        <w:rPr>
          <w:bCs/>
        </w:rPr>
        <w:t>Zamawiający wymaga aby przedmiot umowy realizowany</w:t>
      </w:r>
      <w:r w:rsidR="00B62456" w:rsidRPr="004A597B">
        <w:rPr>
          <w:bCs/>
        </w:rPr>
        <w:t xml:space="preserve"> był przez osoby zatrudnione na </w:t>
      </w:r>
      <w:r w:rsidRPr="004A597B">
        <w:rPr>
          <w:bCs/>
        </w:rPr>
        <w:t>podstawie umowy o pracę</w:t>
      </w:r>
      <w:r w:rsidR="0073559B" w:rsidRPr="004A597B">
        <w:rPr>
          <w:bCs/>
        </w:rPr>
        <w:t>.</w:t>
      </w:r>
    </w:p>
    <w:p w14:paraId="67A318BC" w14:textId="4FEE4250" w:rsidR="00D0687F" w:rsidRPr="004A597B" w:rsidRDefault="00D0687F" w:rsidP="004A597B">
      <w:pPr>
        <w:pStyle w:val="Default"/>
        <w:numPr>
          <w:ilvl w:val="0"/>
          <w:numId w:val="27"/>
        </w:numPr>
        <w:spacing w:after="120" w:line="276" w:lineRule="auto"/>
        <w:ind w:left="426" w:hanging="426"/>
        <w:jc w:val="both"/>
        <w:rPr>
          <w:bCs/>
        </w:rPr>
      </w:pPr>
      <w:r w:rsidRPr="004A597B">
        <w:t xml:space="preserve">Do podstawowych zadań </w:t>
      </w:r>
      <w:r w:rsidRPr="004A597B">
        <w:rPr>
          <w:i/>
          <w:iCs/>
        </w:rPr>
        <w:t>Serwisu dziennego</w:t>
      </w:r>
      <w:r w:rsidRPr="004A597B">
        <w:t xml:space="preserve"> należy: </w:t>
      </w:r>
    </w:p>
    <w:p w14:paraId="2B8E3B3A" w14:textId="3531A2DD" w:rsidR="00DB367D" w:rsidRPr="004A597B" w:rsidRDefault="00DB367D" w:rsidP="004A597B">
      <w:pPr>
        <w:pStyle w:val="Default"/>
        <w:numPr>
          <w:ilvl w:val="2"/>
          <w:numId w:val="27"/>
        </w:numPr>
        <w:spacing w:after="120" w:line="276" w:lineRule="auto"/>
        <w:ind w:left="709" w:hanging="425"/>
        <w:jc w:val="both"/>
      </w:pPr>
      <w:r w:rsidRPr="004A597B">
        <w:lastRenderedPageBreak/>
        <w:t>monitoring stanu czystości i sprz</w:t>
      </w:r>
      <w:r w:rsidR="00B62456" w:rsidRPr="004A597B">
        <w:t>ątanie bieżących zanieczyszczeń</w:t>
      </w:r>
      <w:r w:rsidRPr="004A597B">
        <w:t xml:space="preserve"> na</w:t>
      </w:r>
      <w:r w:rsidR="00B62456" w:rsidRPr="004A597B">
        <w:t>:</w:t>
      </w:r>
      <w:r w:rsidRPr="004A597B">
        <w:t xml:space="preserve"> holach wejściowych, ciągach komunikacyjnych, drzwiach z przeszkleniami, salach konferencyjnych, </w:t>
      </w:r>
    </w:p>
    <w:p w14:paraId="0A82E3E2" w14:textId="77777777" w:rsidR="00DB367D" w:rsidRPr="004A597B" w:rsidRDefault="00DB367D" w:rsidP="004A597B">
      <w:pPr>
        <w:pStyle w:val="Default"/>
        <w:numPr>
          <w:ilvl w:val="2"/>
          <w:numId w:val="27"/>
        </w:numPr>
        <w:spacing w:after="120" w:line="276" w:lineRule="auto"/>
        <w:ind w:left="709" w:hanging="425"/>
        <w:jc w:val="both"/>
        <w:rPr>
          <w:bCs/>
        </w:rPr>
      </w:pPr>
      <w:r w:rsidRPr="004A597B">
        <w:t>monitoring stanu czystości i sprzątanie bieżących zanieczyszczeń w pomieszczeniach sanitariatów a w szczególności: pisuarów, misek klozetowych, umywalek, baterii, blatów, luster, posadzek uzupełnianie papieru toaletowego i ręcznikowego oraz pojemników na mydło wpłynie, opróżnianie koszy na odpadki,</w:t>
      </w:r>
    </w:p>
    <w:p w14:paraId="5A6D1756" w14:textId="6D9F2847" w:rsidR="00DB367D" w:rsidRPr="004A597B" w:rsidRDefault="00DB367D" w:rsidP="004A597B">
      <w:pPr>
        <w:pStyle w:val="Default"/>
        <w:numPr>
          <w:ilvl w:val="2"/>
          <w:numId w:val="27"/>
        </w:numPr>
        <w:spacing w:after="120" w:line="276" w:lineRule="auto"/>
        <w:ind w:left="709" w:hanging="425"/>
        <w:jc w:val="both"/>
        <w:rPr>
          <w:bCs/>
        </w:rPr>
      </w:pPr>
      <w:r w:rsidRPr="004A597B">
        <w:t>monitoring stanu czystości i sprzątanie bieżących zanieczyszczeń w pomieszczeniach socjalnych a w szczególności mycie: zlewozmywaków, baterii blatów, luster, posadzek, uzupełninie papieru ręcznikowego o</w:t>
      </w:r>
      <w:r w:rsidR="00BA118C" w:rsidRPr="004A597B">
        <w:t>raz opróżnianie koszy na odpady</w:t>
      </w:r>
      <w:r w:rsidRPr="004A597B">
        <w:t>,</w:t>
      </w:r>
    </w:p>
    <w:p w14:paraId="26252DF6" w14:textId="0570395B" w:rsidR="00DB367D" w:rsidRPr="004A597B" w:rsidRDefault="00DB367D" w:rsidP="004A597B">
      <w:pPr>
        <w:pStyle w:val="Default"/>
        <w:numPr>
          <w:ilvl w:val="2"/>
          <w:numId w:val="27"/>
        </w:numPr>
        <w:spacing w:after="120" w:line="276" w:lineRule="auto"/>
        <w:ind w:left="709" w:hanging="425"/>
        <w:jc w:val="both"/>
        <w:rPr>
          <w:bCs/>
        </w:rPr>
      </w:pPr>
      <w:r w:rsidRPr="004A597B">
        <w:t>monitoring stanu czystości i sprzątanie bieżących zanieczyszczeń w salach konferencyjn</w:t>
      </w:r>
      <w:r w:rsidR="009F4BBA" w:rsidRPr="004A597B">
        <w:t>ych</w:t>
      </w:r>
      <w:r w:rsidRPr="004A597B">
        <w:t>,</w:t>
      </w:r>
    </w:p>
    <w:p w14:paraId="7B610989" w14:textId="77777777" w:rsidR="00DB367D" w:rsidRPr="004A597B" w:rsidRDefault="00DB367D" w:rsidP="004A597B">
      <w:pPr>
        <w:pStyle w:val="Default"/>
        <w:numPr>
          <w:ilvl w:val="2"/>
          <w:numId w:val="27"/>
        </w:numPr>
        <w:spacing w:after="120" w:line="276" w:lineRule="auto"/>
        <w:ind w:left="709" w:hanging="425"/>
        <w:jc w:val="both"/>
        <w:rPr>
          <w:bCs/>
        </w:rPr>
      </w:pPr>
      <w:r w:rsidRPr="004A597B">
        <w:t>mycie lodówek, kuchenek mikrofalowych, ekspresów do kawy itp.,</w:t>
      </w:r>
    </w:p>
    <w:p w14:paraId="666D8EAA" w14:textId="044CF8D7" w:rsidR="00317F08" w:rsidRPr="004A597B" w:rsidRDefault="00317F08" w:rsidP="004A597B">
      <w:pPr>
        <w:pStyle w:val="Default"/>
        <w:numPr>
          <w:ilvl w:val="2"/>
          <w:numId w:val="27"/>
        </w:numPr>
        <w:spacing w:after="120" w:line="276" w:lineRule="auto"/>
        <w:ind w:left="709" w:hanging="425"/>
        <w:jc w:val="both"/>
        <w:rPr>
          <w:bCs/>
        </w:rPr>
      </w:pPr>
      <w:r w:rsidRPr="004A597B">
        <w:t xml:space="preserve">obsługa organizacyjna </w:t>
      </w:r>
      <w:r w:rsidR="009F4BBA" w:rsidRPr="004A597B">
        <w:t xml:space="preserve">narad i </w:t>
      </w:r>
      <w:r w:rsidRPr="004A597B">
        <w:t xml:space="preserve">spotkań organizowanych </w:t>
      </w:r>
      <w:r w:rsidR="008C62A7" w:rsidRPr="004A597B">
        <w:t>w</w:t>
      </w:r>
      <w:r w:rsidRPr="004A597B">
        <w:t xml:space="preserve"> AOTMiT</w:t>
      </w:r>
      <w:r w:rsidR="00424537" w:rsidRPr="004A597B">
        <w:t>,</w:t>
      </w:r>
      <w:r w:rsidRPr="004A597B">
        <w:t xml:space="preserve"> w zakresie przygotowywania napojów </w:t>
      </w:r>
      <w:r w:rsidR="009F4BBA" w:rsidRPr="004A597B">
        <w:t xml:space="preserve">i poczęstunku </w:t>
      </w:r>
      <w:r w:rsidRPr="004A597B">
        <w:t>z wyłączeniem obsługi audiowizualnej, informatycznej i technicznej,</w:t>
      </w:r>
    </w:p>
    <w:p w14:paraId="5890C700" w14:textId="0C43F30C" w:rsidR="00317F08" w:rsidRPr="004A597B" w:rsidRDefault="00317F08" w:rsidP="004A597B">
      <w:pPr>
        <w:pStyle w:val="Default"/>
        <w:numPr>
          <w:ilvl w:val="2"/>
          <w:numId w:val="27"/>
        </w:numPr>
        <w:spacing w:after="120" w:line="276" w:lineRule="auto"/>
        <w:ind w:left="709" w:hanging="425"/>
        <w:jc w:val="both"/>
        <w:rPr>
          <w:bCs/>
        </w:rPr>
      </w:pPr>
      <w:r w:rsidRPr="004A597B">
        <w:t xml:space="preserve">sprzątanie po </w:t>
      </w:r>
      <w:r w:rsidR="002C786C" w:rsidRPr="004A597B">
        <w:t>naradach i</w:t>
      </w:r>
      <w:r w:rsidRPr="004A597B">
        <w:t xml:space="preserve"> spotkaniach</w:t>
      </w:r>
      <w:r w:rsidR="002C786C" w:rsidRPr="004A597B">
        <w:t xml:space="preserve"> w salach konferencyjnych </w:t>
      </w:r>
      <w:r w:rsidR="008C62A7" w:rsidRPr="004A597B">
        <w:t>i pomieszczeniu nr 701</w:t>
      </w:r>
      <w:r w:rsidR="002C786C" w:rsidRPr="004A597B">
        <w:t xml:space="preserve">– zbieranie i mycie mechaniczne (zmywarka i mycie ręczne) – wg potrzeb, </w:t>
      </w:r>
      <w:r w:rsidRPr="004A597B">
        <w:t xml:space="preserve">które zostały zakończone do godz. 15.30. </w:t>
      </w:r>
      <w:r w:rsidR="002C786C" w:rsidRPr="004A597B">
        <w:t>P</w:t>
      </w:r>
      <w:r w:rsidRPr="004A597B">
        <w:t>o tym czasie obowiązki przejmuje serwis popołudniowy.</w:t>
      </w:r>
    </w:p>
    <w:p w14:paraId="14484E0E" w14:textId="0D70E6DB" w:rsidR="00317F08" w:rsidRPr="004A597B" w:rsidRDefault="00317F08" w:rsidP="004A597B">
      <w:pPr>
        <w:pStyle w:val="Default"/>
        <w:numPr>
          <w:ilvl w:val="2"/>
          <w:numId w:val="27"/>
        </w:numPr>
        <w:spacing w:after="120" w:line="276" w:lineRule="auto"/>
        <w:ind w:left="709" w:hanging="425"/>
        <w:jc w:val="both"/>
        <w:rPr>
          <w:bCs/>
        </w:rPr>
      </w:pPr>
      <w:r w:rsidRPr="004A597B">
        <w:t>sprzątanie po różnych zdarzeniach oraz pracach konserwacyjnych w tym malarskich,</w:t>
      </w:r>
    </w:p>
    <w:p w14:paraId="2811974B" w14:textId="77777777" w:rsidR="00DB367D" w:rsidRPr="004A597B" w:rsidRDefault="00DB367D" w:rsidP="004A597B">
      <w:pPr>
        <w:pStyle w:val="Default"/>
        <w:numPr>
          <w:ilvl w:val="2"/>
          <w:numId w:val="27"/>
        </w:numPr>
        <w:spacing w:after="120" w:line="276" w:lineRule="auto"/>
        <w:ind w:left="709" w:hanging="425"/>
        <w:jc w:val="both"/>
        <w:rPr>
          <w:bCs/>
        </w:rPr>
      </w:pPr>
      <w:r w:rsidRPr="004A597B">
        <w:t>sprzątanie zalanych pomieszczeń na skutek awarii, opadów atmosferycznych itp.,</w:t>
      </w:r>
    </w:p>
    <w:p w14:paraId="45E5F276" w14:textId="03DFFB81" w:rsidR="00DB367D" w:rsidRPr="004A597B" w:rsidRDefault="00DB367D" w:rsidP="004A597B">
      <w:pPr>
        <w:pStyle w:val="Default"/>
        <w:numPr>
          <w:ilvl w:val="2"/>
          <w:numId w:val="27"/>
        </w:numPr>
        <w:spacing w:after="120" w:line="276" w:lineRule="auto"/>
        <w:ind w:left="709" w:hanging="425"/>
        <w:jc w:val="both"/>
        <w:rPr>
          <w:bCs/>
        </w:rPr>
      </w:pPr>
      <w:r w:rsidRPr="004A597B">
        <w:t xml:space="preserve">wg potrzeb </w:t>
      </w:r>
      <w:r w:rsidR="00841AF2" w:rsidRPr="004A597B">
        <w:t xml:space="preserve">zgłoszonych przez Zamawiającego </w:t>
      </w:r>
      <w:r w:rsidRPr="004A597B">
        <w:t>sprzątanie pomieszczeń nieobjętych zamówieniem</w:t>
      </w:r>
      <w:r w:rsidR="009F4BBA" w:rsidRPr="004A597B">
        <w:t xml:space="preserve"> np. magazynki,</w:t>
      </w:r>
      <w:r w:rsidR="00841AF2" w:rsidRPr="004A597B">
        <w:t xml:space="preserve"> </w:t>
      </w:r>
      <w:r w:rsidR="009F4BBA" w:rsidRPr="004A597B">
        <w:t>serwerownia itp.</w:t>
      </w:r>
    </w:p>
    <w:p w14:paraId="21936705" w14:textId="77777777" w:rsidR="00DB367D" w:rsidRPr="004A597B" w:rsidRDefault="00DB367D" w:rsidP="004A597B">
      <w:pPr>
        <w:pStyle w:val="Default"/>
        <w:numPr>
          <w:ilvl w:val="2"/>
          <w:numId w:val="27"/>
        </w:numPr>
        <w:spacing w:after="120" w:line="276" w:lineRule="auto"/>
        <w:ind w:left="709" w:hanging="425"/>
        <w:jc w:val="both"/>
        <w:rPr>
          <w:bCs/>
        </w:rPr>
      </w:pPr>
      <w:r w:rsidRPr="004A597B">
        <w:t xml:space="preserve">w miarę potrzeb wynoszenie odpadów segregowanych do odpowiednich pojemników przeznaczonych do gromadzenia segregowanych odpadów komunalnych </w:t>
      </w:r>
    </w:p>
    <w:p w14:paraId="0272E0A4" w14:textId="4976A429" w:rsidR="00DB367D" w:rsidRPr="004A597B" w:rsidRDefault="00DB367D" w:rsidP="004A597B">
      <w:pPr>
        <w:pStyle w:val="Default"/>
        <w:spacing w:after="120" w:line="276" w:lineRule="auto"/>
        <w:ind w:left="709"/>
        <w:jc w:val="both"/>
      </w:pPr>
      <w:r w:rsidRPr="004A597B">
        <w:t>UWAGA:</w:t>
      </w:r>
      <w:r w:rsidR="009F4BBA" w:rsidRPr="004A597B">
        <w:t xml:space="preserve"> </w:t>
      </w:r>
      <w:r w:rsidRPr="004A597B">
        <w:t xml:space="preserve">Wszystkie wyżej wymienione czynności pracownik </w:t>
      </w:r>
      <w:r w:rsidRPr="004A597B">
        <w:rPr>
          <w:i/>
          <w:iCs/>
        </w:rPr>
        <w:t>Serwisu dziennego</w:t>
      </w:r>
      <w:r w:rsidRPr="004A597B">
        <w:t xml:space="preserve"> wykonuje na bieżąco i bez wezwania przez pracownika ze strony Zamawiającego. </w:t>
      </w:r>
    </w:p>
    <w:p w14:paraId="3C7F015B" w14:textId="77777777" w:rsidR="00DB367D" w:rsidRPr="004A597B" w:rsidRDefault="00DB367D" w:rsidP="004A597B">
      <w:pPr>
        <w:pStyle w:val="Akapitzlist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sz w:val="24"/>
          <w:szCs w:val="24"/>
        </w:rPr>
        <w:t>Podziału obowiązków pomiędzy osoby sprzątające dokonuje Wykonawca, lecz Zamawiający zastrzega sobie prawo ingerencji za pośrednictwem Wykonawcy w sposób podziału obowiązków oraz wydawania poleceń osobom sprzątającym w razie stwierdzenia nieprawidłowości w wykonaniu ich czynności.</w:t>
      </w:r>
    </w:p>
    <w:p w14:paraId="6F63C763" w14:textId="349BC59B" w:rsidR="00DB367D" w:rsidRPr="004A597B" w:rsidRDefault="00DB367D" w:rsidP="004A597B">
      <w:pPr>
        <w:pStyle w:val="Akapitzlist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sz w:val="24"/>
          <w:szCs w:val="24"/>
        </w:rPr>
        <w:t xml:space="preserve">Zamawiający zobowiązuje Wykonawcę do bieżącego informowania osoby nadzorującej ze strony Zamawiającego o zauważonych usterkach lub nieprawidłowościach niezwłocznie </w:t>
      </w:r>
      <w:r w:rsidR="00357B84" w:rsidRPr="004A597B">
        <w:rPr>
          <w:rFonts w:ascii="Times New Roman" w:hAnsi="Times New Roman" w:cs="Times New Roman"/>
          <w:sz w:val="24"/>
          <w:szCs w:val="24"/>
        </w:rPr>
        <w:t>p</w:t>
      </w:r>
      <w:r w:rsidRPr="004A597B">
        <w:rPr>
          <w:rFonts w:ascii="Times New Roman" w:hAnsi="Times New Roman" w:cs="Times New Roman"/>
          <w:sz w:val="24"/>
          <w:szCs w:val="24"/>
        </w:rPr>
        <w:t xml:space="preserve">o ich ujawnieniu, takich jak m.in. zagubienie kluczy do pomieszczeń, niesprawne zamki, </w:t>
      </w:r>
      <w:r w:rsidRPr="004A597B">
        <w:rPr>
          <w:rFonts w:ascii="Times New Roman" w:hAnsi="Times New Roman" w:cs="Times New Roman"/>
          <w:sz w:val="24"/>
          <w:szCs w:val="24"/>
        </w:rPr>
        <w:lastRenderedPageBreak/>
        <w:t xml:space="preserve">naderwane kontakty, awarie elektryczne i wszelkie oznaki nieszczelności urządzeń c.o. i wod.-kan., pozostawienie włączonych urządzeń elektrycznych, otwartych okien oraz </w:t>
      </w:r>
      <w:r w:rsidR="00111F85" w:rsidRPr="004A597B">
        <w:rPr>
          <w:rFonts w:ascii="Times New Roman" w:hAnsi="Times New Roman" w:cs="Times New Roman"/>
          <w:sz w:val="24"/>
          <w:szCs w:val="24"/>
        </w:rPr>
        <w:t>o </w:t>
      </w:r>
      <w:r w:rsidRPr="004A597B">
        <w:rPr>
          <w:rFonts w:ascii="Times New Roman" w:hAnsi="Times New Roman" w:cs="Times New Roman"/>
          <w:sz w:val="24"/>
          <w:szCs w:val="24"/>
        </w:rPr>
        <w:t>wszystkich innych istotnych faktach i zdarzeniach,</w:t>
      </w:r>
      <w:r w:rsidRPr="004A5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597B">
        <w:rPr>
          <w:rFonts w:ascii="Times New Roman" w:hAnsi="Times New Roman" w:cs="Times New Roman"/>
          <w:sz w:val="24"/>
          <w:szCs w:val="24"/>
        </w:rPr>
        <w:t>które mogą mieć wpływ na bezpieczeństwo osób, mienia i obiektu.</w:t>
      </w:r>
    </w:p>
    <w:p w14:paraId="56F8AD63" w14:textId="11AB36DE" w:rsidR="00811888" w:rsidRPr="004A597B" w:rsidRDefault="004A597B" w:rsidP="004A597B">
      <w:pPr>
        <w:pStyle w:val="Akapitzlist"/>
        <w:numPr>
          <w:ilvl w:val="0"/>
          <w:numId w:val="27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sz w:val="24"/>
          <w:szCs w:val="24"/>
        </w:rPr>
        <w:t xml:space="preserve">Podobne Usługi dodatkowe </w:t>
      </w:r>
      <w:r w:rsidRPr="004A597B">
        <w:rPr>
          <w:rFonts w:ascii="Times New Roman" w:hAnsi="Times New Roman" w:cs="Times New Roman"/>
          <w:bCs/>
          <w:sz w:val="24"/>
          <w:szCs w:val="24"/>
        </w:rPr>
        <w:t xml:space="preserve">(art. 67 ust. 1 pkt 6 ustawy </w:t>
      </w:r>
      <w:proofErr w:type="spellStart"/>
      <w:r w:rsidRPr="004A597B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4A597B">
        <w:rPr>
          <w:rFonts w:ascii="Times New Roman" w:hAnsi="Times New Roman" w:cs="Times New Roman"/>
          <w:bCs/>
          <w:sz w:val="24"/>
          <w:szCs w:val="24"/>
        </w:rPr>
        <w:t>) wykonywane na</w:t>
      </w:r>
      <w:r w:rsidR="00811888" w:rsidRPr="004A597B">
        <w:rPr>
          <w:rFonts w:ascii="Times New Roman" w:hAnsi="Times New Roman" w:cs="Times New Roman"/>
          <w:sz w:val="24"/>
          <w:szCs w:val="24"/>
        </w:rPr>
        <w:t xml:space="preserve"> zlecenie Zamawiającego, będą realizowane po mailowym zgłoszeniu do Wykonawcy. Zamawiający zastrzega sobie prawo częściowych zleceń prac w rozliczeniu za metr lub sztukę, nie więcej jednak niż określona ilość w zał. nr 1 w ciągu trwania umowy</w:t>
      </w:r>
      <w:r w:rsidRPr="004A597B">
        <w:rPr>
          <w:rFonts w:ascii="Times New Roman" w:hAnsi="Times New Roman" w:cs="Times New Roman"/>
          <w:sz w:val="24"/>
          <w:szCs w:val="24"/>
        </w:rPr>
        <w:t>.</w:t>
      </w:r>
    </w:p>
    <w:p w14:paraId="1A26E9DD" w14:textId="546EB380" w:rsidR="009A474A" w:rsidRPr="004A597B" w:rsidRDefault="001171FF" w:rsidP="004A597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7B">
        <w:rPr>
          <w:rFonts w:ascii="Times New Roman" w:hAnsi="Times New Roman" w:cs="Times New Roman"/>
          <w:b/>
          <w:sz w:val="24"/>
          <w:szCs w:val="24"/>
        </w:rPr>
        <w:t>Pracownicy Wykonawcy zobowiązani są do segregowania surowców wtórnych na etapie sprzątania pomieszczeń, tj. papier/makulatura</w:t>
      </w:r>
      <w:r w:rsidR="00302E40" w:rsidRPr="004A597B">
        <w:rPr>
          <w:rFonts w:ascii="Times New Roman" w:hAnsi="Times New Roman" w:cs="Times New Roman"/>
          <w:b/>
          <w:sz w:val="24"/>
          <w:szCs w:val="24"/>
        </w:rPr>
        <w:t>, opakowania szklane</w:t>
      </w:r>
      <w:r w:rsidRPr="004A59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2E40" w:rsidRPr="004A597B">
        <w:rPr>
          <w:rFonts w:ascii="Times New Roman" w:hAnsi="Times New Roman" w:cs="Times New Roman"/>
          <w:b/>
          <w:sz w:val="24"/>
          <w:szCs w:val="24"/>
        </w:rPr>
        <w:t>plastikowe</w:t>
      </w:r>
      <w:r w:rsidRPr="004A597B">
        <w:rPr>
          <w:rFonts w:ascii="Times New Roman" w:hAnsi="Times New Roman" w:cs="Times New Roman"/>
          <w:b/>
          <w:sz w:val="24"/>
          <w:szCs w:val="24"/>
        </w:rPr>
        <w:t xml:space="preserve"> oraz tzw. </w:t>
      </w:r>
      <w:r w:rsidR="00302E40" w:rsidRPr="004A597B">
        <w:rPr>
          <w:rFonts w:ascii="Times New Roman" w:hAnsi="Times New Roman" w:cs="Times New Roman"/>
          <w:b/>
          <w:sz w:val="24"/>
          <w:szCs w:val="24"/>
        </w:rPr>
        <w:t xml:space="preserve">inne </w:t>
      </w:r>
      <w:r w:rsidRPr="004A597B">
        <w:rPr>
          <w:rFonts w:ascii="Times New Roman" w:hAnsi="Times New Roman" w:cs="Times New Roman"/>
          <w:b/>
          <w:sz w:val="24"/>
          <w:szCs w:val="24"/>
        </w:rPr>
        <w:t xml:space="preserve">odpady (segregacja odpadów zgodnie z Uchwałą nr </w:t>
      </w:r>
      <w:proofErr w:type="spellStart"/>
      <w:r w:rsidRPr="004A597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4A597B">
        <w:rPr>
          <w:rFonts w:ascii="Times New Roman" w:hAnsi="Times New Roman" w:cs="Times New Roman"/>
          <w:b/>
          <w:sz w:val="24"/>
          <w:szCs w:val="24"/>
        </w:rPr>
        <w:t xml:space="preserve"> LXI/1631/2018 Rady M. St. Warszawy z dnia 8 lutego 2018 r. w sprawie Regulaminu utrzymania czystości i porządku na terenie miasta stołecznego Warszawy)</w:t>
      </w:r>
      <w:r w:rsidR="006864DB" w:rsidRPr="004A597B">
        <w:rPr>
          <w:rFonts w:ascii="Times New Roman" w:hAnsi="Times New Roman" w:cs="Times New Roman"/>
          <w:b/>
          <w:sz w:val="24"/>
          <w:szCs w:val="24"/>
        </w:rPr>
        <w:t xml:space="preserve"> – certyfikat</w:t>
      </w:r>
      <w:r w:rsidR="00897639" w:rsidRPr="004A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0A113119" w14:textId="77777777" w:rsidR="000C2EAE" w:rsidRPr="004A597B" w:rsidRDefault="002C2601" w:rsidP="004A59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7B">
        <w:rPr>
          <w:rFonts w:ascii="Times New Roman" w:hAnsi="Times New Roman" w:cs="Times New Roman"/>
          <w:b/>
          <w:sz w:val="24"/>
          <w:szCs w:val="24"/>
        </w:rPr>
        <w:t>Orientacyjne miesięczne zużycie środków sanitarno-higienicznych</w:t>
      </w:r>
      <w:r w:rsidR="00280D12" w:rsidRPr="004A597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993"/>
        <w:gridCol w:w="992"/>
      </w:tblGrid>
      <w:tr w:rsidR="00DC19FC" w:rsidRPr="004A597B" w14:paraId="43D0474E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542A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AA90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opak.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0344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DC19FC" w:rsidRPr="004A597B" w14:paraId="4992F05B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C6210" w14:textId="06252BCE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1836AF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cznik ZZ 3200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celluloza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23x25 (Karen 92199)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ADAC7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kart</w:t>
            </w:r>
            <w:r w:rsidR="000B60ED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ony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7CB66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C19FC" w:rsidRPr="004A597B" w14:paraId="70843BDE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BA6E8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Karen ręcznik w roli 150 metrów celuloza - 62995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ECF93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E0434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C19FC" w:rsidRPr="004A597B" w14:paraId="31F0B651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9B2F4" w14:textId="32352566" w:rsidR="00DC19FC" w:rsidRPr="004A597B" w:rsidRDefault="008C62A7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DC19FC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elmax</w:t>
            </w:r>
            <w:proofErr w:type="spellEnd"/>
            <w:r w:rsidR="00DC19FC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pap </w:t>
            </w:r>
            <w:proofErr w:type="spellStart"/>
            <w:r w:rsidR="00DC19FC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toal</w:t>
            </w:r>
            <w:proofErr w:type="spellEnd"/>
            <w:r w:rsidR="00DC19FC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jumbo </w:t>
            </w:r>
            <w:proofErr w:type="spellStart"/>
            <w:r w:rsidR="00DC19FC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celluloza</w:t>
            </w:r>
            <w:proofErr w:type="spellEnd"/>
            <w:r w:rsidR="00DC19FC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2w 130 m (</w:t>
            </w:r>
            <w:proofErr w:type="spellStart"/>
            <w:r w:rsidR="00DC19FC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Lamix</w:t>
            </w:r>
            <w:proofErr w:type="spellEnd"/>
            <w:r w:rsidR="00DC19FC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130/2, 120 metrów)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3057E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rolka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69E38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C19FC" w:rsidRPr="004A597B" w14:paraId="04912993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F1185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Domestos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750ml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02230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C637A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C19FC" w:rsidRPr="004A597B" w14:paraId="7921960D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48F3E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Domestos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koszyk 40g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8291E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E5DCF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C19FC" w:rsidRPr="004A597B" w14:paraId="2B6D703C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67858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Mydło w płynie Rosa 5l - białe antybakteryjne/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Clean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 Premium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3991D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5E2DF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C19FC" w:rsidRPr="004A597B" w14:paraId="4FCBA248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784DE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Cillit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Bang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Kamień i Rdza płyn 450ml/750ml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0EEAC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114E7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C19FC" w:rsidRPr="004A597B" w14:paraId="79D59C9E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D7F1E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Finish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płyn do czyszczenia zmywarek 250ml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28F5E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2F174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C19FC" w:rsidRPr="004A597B" w14:paraId="493529F4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6636B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Finish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płyn nabłyszczający 400ml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0C9D4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B8836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C19FC" w:rsidRPr="004A597B" w14:paraId="52AB0A46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7412C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Finish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sól do zmywarek 1,5kg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BEC0F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BC254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C19FC" w:rsidRPr="004A597B" w14:paraId="6DFAF362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5FFB7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Finish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tabletki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All in One 52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./ </w:t>
            </w: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A'50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FD29F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FC7A5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C19FC" w:rsidRPr="004A597B" w14:paraId="63D46C57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7ECC3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Ludwik płyn do naczyń 5l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2DFE9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4DD24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C19FC" w:rsidRPr="004A597B" w14:paraId="17313AC4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D43A2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Cif mleczko 700ml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88BA0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13093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C19FC" w:rsidRPr="004A597B" w14:paraId="398B319E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82FFE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Clin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płyn do szyb 500ml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6055C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844FB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C19FC" w:rsidRPr="004A597B" w14:paraId="544BE111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B4B79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Ajax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płyn do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bieżacego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mycia podłóg 5l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B28F6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F5490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C19FC" w:rsidRPr="004A597B" w14:paraId="19E5C148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63153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Tenzi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WC Sani 1l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F296C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50035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C19FC" w:rsidRPr="004A597B" w14:paraId="04578FF5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49A56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Tenzi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Office Clean 1l z/a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18B0A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FE882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C19FC" w:rsidRPr="004A597B" w14:paraId="26BA2701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A5D7B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Rękawice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bezpudrowe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a.100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roz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095C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0C172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C19FC" w:rsidRPr="004A597B" w14:paraId="1812CD80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71D1D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Ścierka z mikrofazy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Micromagic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30x30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niebeskie,zółte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różowe (32/32)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4D3E0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11942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C19FC" w:rsidRPr="004A597B" w14:paraId="5E88C734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256C8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Worki 160l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ldp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a.10 czarne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801BB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7634A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C19FC" w:rsidRPr="004A597B" w14:paraId="5247CD97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EEE02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Worki 120l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ldp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a.25 czarne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D8D95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D5237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C19FC" w:rsidRPr="004A597B" w14:paraId="0E7C0385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6E9E1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Worki 60l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ldp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a.50 czarne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73647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A1DF5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C19FC" w:rsidRPr="004A597B" w14:paraId="11D09C3C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FABAE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Worki 35l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ldp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a.50 czarne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A0C0C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D2065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C19FC" w:rsidRPr="004A597B" w14:paraId="151B7442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65F99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worki do odkurzacza K&amp;M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numatic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NVH 180/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Hepa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-ORG (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orginalne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E3419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14973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</w:tr>
      <w:tr w:rsidR="00DC19FC" w:rsidRPr="004A597B" w14:paraId="475E4CEB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7B349" w14:textId="77777777" w:rsidR="00DC19FC" w:rsidRPr="004A597B" w:rsidRDefault="00DC19FC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Ajax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optimal</w:t>
            </w:r>
            <w:proofErr w:type="spellEnd"/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  do łazienek 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5DC69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5850F" w14:textId="77777777" w:rsidR="00DC19FC" w:rsidRPr="004A597B" w:rsidRDefault="00DC19FC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E495E" w:rsidRPr="004A597B" w14:paraId="2DF4513A" w14:textId="77777777" w:rsidTr="0067288F">
        <w:trPr>
          <w:trHeight w:val="120"/>
        </w:trPr>
        <w:tc>
          <w:tcPr>
            <w:tcW w:w="6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D606" w14:textId="0808F3A5" w:rsidR="007E495E" w:rsidRPr="004A597B" w:rsidRDefault="007E495E" w:rsidP="004A59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Zmywak kuchenny –</w:t>
            </w:r>
            <w:r w:rsidR="005E0FE8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gąbka; minimum</w:t>
            </w: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="005E0FE8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="005E0FE8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E0FE8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="005E0FE8"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3 cm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7046" w14:textId="23E7BD64" w:rsidR="007E495E" w:rsidRPr="004A597B" w:rsidRDefault="007E495E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F62F" w14:textId="0FF2802A" w:rsidR="007E495E" w:rsidRPr="004A597B" w:rsidRDefault="007E495E" w:rsidP="004A59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97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</w:tbl>
    <w:p w14:paraId="6AAD2D45" w14:textId="3F788105" w:rsidR="00622D2F" w:rsidRPr="00B14543" w:rsidRDefault="00DC19FC" w:rsidP="004A59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597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B14543" w:rsidRPr="00B14543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Załącznik:</w:t>
      </w:r>
    </w:p>
    <w:p w14:paraId="0CFA8412" w14:textId="3C069983" w:rsidR="00B14543" w:rsidRDefault="00B14543" w:rsidP="004A59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543">
        <w:rPr>
          <w:rFonts w:ascii="Times New Roman" w:hAnsi="Times New Roman" w:cs="Times New Roman"/>
          <w:sz w:val="24"/>
          <w:szCs w:val="24"/>
        </w:rPr>
        <w:t>harmonogram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543">
        <w:rPr>
          <w:rFonts w:ascii="Times New Roman" w:hAnsi="Times New Roman" w:cs="Times New Roman"/>
          <w:sz w:val="24"/>
          <w:szCs w:val="24"/>
        </w:rPr>
        <w:t>wymiary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543">
        <w:rPr>
          <w:rFonts w:ascii="Times New Roman" w:hAnsi="Times New Roman" w:cs="Times New Roman"/>
          <w:sz w:val="24"/>
          <w:szCs w:val="24"/>
        </w:rPr>
        <w:t>powierzchnie</w:t>
      </w:r>
    </w:p>
    <w:p w14:paraId="0A03685F" w14:textId="77777777" w:rsidR="00B14543" w:rsidRPr="00B14543" w:rsidRDefault="00B14543" w:rsidP="004A59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6051A" w14:textId="42858B4D" w:rsidR="000C4315" w:rsidRPr="004A597B" w:rsidRDefault="000C4315" w:rsidP="004A597B">
      <w:pPr>
        <w:pStyle w:val="Default"/>
        <w:spacing w:line="276" w:lineRule="auto"/>
        <w:jc w:val="center"/>
        <w:rPr>
          <w:i/>
        </w:rPr>
      </w:pPr>
      <w:r w:rsidRPr="004A597B">
        <w:rPr>
          <w:i/>
        </w:rPr>
        <w:t>Oświadczamy, że akceptujemy projekt umowy oraz niniejszy dokument OPZ z załącznikiem. Jednocześnie zobowiązujemy się w przypadku wyboru naszej oferty podpisać umowę bez zastrzeżeń, w terminie i miejsc</w:t>
      </w:r>
      <w:bookmarkStart w:id="2" w:name="_GoBack"/>
      <w:bookmarkEnd w:id="2"/>
      <w:r w:rsidRPr="004A597B">
        <w:rPr>
          <w:i/>
        </w:rPr>
        <w:t xml:space="preserve">u wyznaczonym przez Zamawiającego i realizować zamówienie zgodnie z jej postanowieniami oraz postanowieniami niniejszego dokumentu OPZ wraz </w:t>
      </w:r>
      <w:r w:rsidR="004A597B">
        <w:rPr>
          <w:i/>
        </w:rPr>
        <w:br/>
      </w:r>
      <w:r w:rsidRPr="004A597B">
        <w:rPr>
          <w:i/>
        </w:rPr>
        <w:t>z załącznikiem.</w:t>
      </w:r>
    </w:p>
    <w:p w14:paraId="7A2EB67F" w14:textId="77777777" w:rsidR="000C4315" w:rsidRPr="004A597B" w:rsidRDefault="000C4315" w:rsidP="004A597B">
      <w:pPr>
        <w:pStyle w:val="Default"/>
        <w:spacing w:line="276" w:lineRule="auto"/>
      </w:pPr>
    </w:p>
    <w:p w14:paraId="6D1C104F" w14:textId="77777777" w:rsidR="000C4315" w:rsidRPr="004A597B" w:rsidRDefault="000C4315" w:rsidP="004A597B">
      <w:pPr>
        <w:pStyle w:val="Default"/>
        <w:spacing w:line="276" w:lineRule="auto"/>
      </w:pPr>
    </w:p>
    <w:p w14:paraId="68AA8F5F" w14:textId="77777777" w:rsidR="000C4315" w:rsidRPr="004A597B" w:rsidRDefault="000C4315" w:rsidP="004A597B">
      <w:pPr>
        <w:pStyle w:val="Default"/>
        <w:spacing w:line="276" w:lineRule="auto"/>
      </w:pPr>
    </w:p>
    <w:p w14:paraId="724B2645" w14:textId="77777777" w:rsidR="000C4315" w:rsidRPr="004A597B" w:rsidRDefault="000C4315" w:rsidP="004A597B">
      <w:pPr>
        <w:pStyle w:val="Default"/>
        <w:spacing w:line="276" w:lineRule="auto"/>
      </w:pPr>
      <w:r w:rsidRPr="004A597B">
        <w:t xml:space="preserve">................................ .................................................... </w:t>
      </w:r>
    </w:p>
    <w:p w14:paraId="48082172" w14:textId="77777777" w:rsidR="000C4315" w:rsidRPr="004A597B" w:rsidRDefault="000C4315" w:rsidP="004A5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B">
        <w:rPr>
          <w:rFonts w:ascii="Times New Roman" w:hAnsi="Times New Roman" w:cs="Times New Roman"/>
          <w:sz w:val="24"/>
          <w:szCs w:val="24"/>
        </w:rPr>
        <w:t>(miejscowość, data) (podpis Wykonawcy)</w:t>
      </w:r>
    </w:p>
    <w:p w14:paraId="07B99D41" w14:textId="77777777" w:rsidR="00DC19FC" w:rsidRPr="004A597B" w:rsidRDefault="00DC19FC" w:rsidP="004A597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19FC" w:rsidRPr="004A59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9EEB" w14:textId="77777777" w:rsidR="00220E52" w:rsidRDefault="00220E52" w:rsidP="000C2EAE">
      <w:pPr>
        <w:spacing w:after="0" w:line="240" w:lineRule="auto"/>
      </w:pPr>
      <w:r>
        <w:separator/>
      </w:r>
    </w:p>
  </w:endnote>
  <w:endnote w:type="continuationSeparator" w:id="0">
    <w:p w14:paraId="71DE16D6" w14:textId="77777777" w:rsidR="00220E52" w:rsidRDefault="00220E52" w:rsidP="000C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89F1" w14:textId="77777777" w:rsidR="002B7F95" w:rsidRDefault="002B7F95" w:rsidP="002B7F95">
    <w:pPr>
      <w:pStyle w:val="Stopka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D789D" wp14:editId="63A909B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2385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4Y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o8x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t2NOGB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2B7F95" w14:paraId="0BC1A3D7" w14:textId="77777777" w:rsidTr="00FA2260">
      <w:trPr>
        <w:jc w:val="right"/>
      </w:trPr>
      <w:tc>
        <w:tcPr>
          <w:tcW w:w="8324" w:type="dxa"/>
          <w:vAlign w:val="center"/>
        </w:tcPr>
        <w:p w14:paraId="7C139726" w14:textId="77777777" w:rsidR="002B7F95" w:rsidRDefault="002B7F95" w:rsidP="002B7F95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169A7A47" w14:textId="77777777" w:rsidR="002B7F95" w:rsidRPr="006C3414" w:rsidRDefault="002B7F95" w:rsidP="002B7F95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6C3414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3F51B7CE" w14:textId="77777777" w:rsidR="002B7F95" w:rsidRDefault="00B14543" w:rsidP="002B7F95">
          <w:pPr>
            <w:pStyle w:val="Zawartotabeli"/>
            <w:jc w:val="right"/>
          </w:pPr>
          <w:hyperlink r:id="rId2" w:history="1">
            <w:r w:rsidR="002B7F95">
              <w:rPr>
                <w:rStyle w:val="Hipercze"/>
                <w:rFonts w:ascii="Tahoma" w:hAnsi="Tahoma"/>
              </w:rPr>
              <w:t>www.aotmit.gov.pl</w:t>
            </w:r>
          </w:hyperlink>
          <w:r w:rsidR="002B7F95">
            <w:rPr>
              <w:rFonts w:ascii="Tahoma" w:hAnsi="Tahoma"/>
              <w:color w:val="177291"/>
              <w:u w:val="single"/>
            </w:rPr>
            <w:t xml:space="preserve"> </w:t>
          </w:r>
          <w:r w:rsidR="002B7F95">
            <w:t xml:space="preserve"> </w:t>
          </w:r>
        </w:p>
      </w:tc>
      <w:tc>
        <w:tcPr>
          <w:tcW w:w="926" w:type="dxa"/>
          <w:vAlign w:val="center"/>
        </w:tcPr>
        <w:p w14:paraId="3D0534A6" w14:textId="77777777" w:rsidR="002B7F95" w:rsidRDefault="002B7F95" w:rsidP="002B7F95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6E73DF2" wp14:editId="50406626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22C771E8" w14:textId="77777777" w:rsidR="002B7F95" w:rsidRDefault="002B7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CD42" w14:textId="77777777" w:rsidR="00220E52" w:rsidRDefault="00220E52" w:rsidP="000C2EAE">
      <w:pPr>
        <w:spacing w:after="0" w:line="240" w:lineRule="auto"/>
      </w:pPr>
      <w:r>
        <w:separator/>
      </w:r>
    </w:p>
  </w:footnote>
  <w:footnote w:type="continuationSeparator" w:id="0">
    <w:p w14:paraId="41CCC9D2" w14:textId="77777777" w:rsidR="00220E52" w:rsidRDefault="00220E52" w:rsidP="000C2EAE">
      <w:pPr>
        <w:spacing w:after="0" w:line="240" w:lineRule="auto"/>
      </w:pPr>
      <w:r>
        <w:continuationSeparator/>
      </w:r>
    </w:p>
  </w:footnote>
  <w:footnote w:id="1">
    <w:p w14:paraId="63FC5FE8" w14:textId="243E1D47" w:rsidR="00203831" w:rsidRDefault="00203831">
      <w:pPr>
        <w:pStyle w:val="Tekstprzypisudolnego"/>
      </w:pPr>
      <w:r>
        <w:rPr>
          <w:rStyle w:val="Odwoanieprzypisudolnego"/>
        </w:rPr>
        <w:footnoteRef/>
      </w:r>
      <w:r>
        <w:t xml:space="preserve"> Zgodnie z oświadczeniem złożonym w ofercie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2B7F95" w14:paraId="7265B713" w14:textId="77777777" w:rsidTr="00FA2260">
      <w:trPr>
        <w:jc w:val="center"/>
      </w:trPr>
      <w:tc>
        <w:tcPr>
          <w:tcW w:w="1667" w:type="dxa"/>
          <w:vAlign w:val="center"/>
        </w:tcPr>
        <w:p w14:paraId="695626E1" w14:textId="77777777" w:rsidR="002B7F95" w:rsidRDefault="002B7F95" w:rsidP="002B7F95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3A06A3E7" wp14:editId="2BCAA7CA">
                <wp:extent cx="862525" cy="862525"/>
                <wp:effectExtent l="0" t="0" r="1270" b="127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291E6499" w14:textId="77777777" w:rsidR="002B7F95" w:rsidRPr="002B2DB2" w:rsidRDefault="002B7F95" w:rsidP="002B7F95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0E0619C7" w14:textId="77777777" w:rsidR="002B7F95" w:rsidRDefault="002B7F95" w:rsidP="002B7F95">
          <w:pPr>
            <w:pStyle w:val="Zawartotabeli"/>
          </w:pPr>
        </w:p>
        <w:p w14:paraId="1B1792C1" w14:textId="77777777" w:rsidR="002B7F95" w:rsidRDefault="002B7F95" w:rsidP="002B7F95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14:paraId="07003FBC" w14:textId="7D0EC840" w:rsidR="002B7F95" w:rsidRPr="002B7F95" w:rsidRDefault="002B7F95" w:rsidP="002B7F95">
    <w:pPr>
      <w:spacing w:after="0"/>
      <w:ind w:left="4956" w:firstLine="708"/>
      <w:jc w:val="right"/>
      <w:rPr>
        <w:rFonts w:ascii="Times New Roman" w:hAnsi="Times New Roman" w:cs="Times New Roman"/>
        <w:b/>
        <w:color w:val="000000"/>
        <w:sz w:val="24"/>
        <w:szCs w:val="24"/>
      </w:rPr>
    </w:pPr>
    <w:r w:rsidRPr="002B7F95">
      <w:rPr>
        <w:rFonts w:ascii="Times New Roman" w:hAnsi="Times New Roman" w:cs="Times New Roman"/>
        <w:b/>
        <w:sz w:val="24"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B2B"/>
    <w:multiLevelType w:val="hybridMultilevel"/>
    <w:tmpl w:val="5D088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B32"/>
    <w:multiLevelType w:val="hybridMultilevel"/>
    <w:tmpl w:val="030E94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A754F66"/>
    <w:multiLevelType w:val="hybridMultilevel"/>
    <w:tmpl w:val="AA8C4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1E8D"/>
    <w:multiLevelType w:val="hybridMultilevel"/>
    <w:tmpl w:val="32B6E852"/>
    <w:lvl w:ilvl="0" w:tplc="2C8A1FB4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235AB"/>
    <w:multiLevelType w:val="hybridMultilevel"/>
    <w:tmpl w:val="DA6022EA"/>
    <w:lvl w:ilvl="0" w:tplc="BEB252F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16ED1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3CCD"/>
    <w:multiLevelType w:val="hybridMultilevel"/>
    <w:tmpl w:val="8648F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0F17"/>
    <w:multiLevelType w:val="hybridMultilevel"/>
    <w:tmpl w:val="33162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C2B79"/>
    <w:multiLevelType w:val="hybridMultilevel"/>
    <w:tmpl w:val="ED28D3E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A6F3E6B"/>
    <w:multiLevelType w:val="hybridMultilevel"/>
    <w:tmpl w:val="86EC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567C"/>
    <w:multiLevelType w:val="hybridMultilevel"/>
    <w:tmpl w:val="4ACCF9FA"/>
    <w:lvl w:ilvl="0" w:tplc="BEB25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7328B"/>
    <w:multiLevelType w:val="hybridMultilevel"/>
    <w:tmpl w:val="77380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388D"/>
    <w:multiLevelType w:val="hybridMultilevel"/>
    <w:tmpl w:val="694C0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22930"/>
    <w:multiLevelType w:val="hybridMultilevel"/>
    <w:tmpl w:val="C714DD46"/>
    <w:lvl w:ilvl="0" w:tplc="5F70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037C"/>
    <w:multiLevelType w:val="hybridMultilevel"/>
    <w:tmpl w:val="FD72A804"/>
    <w:lvl w:ilvl="0" w:tplc="02469686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F400C9"/>
    <w:multiLevelType w:val="hybridMultilevel"/>
    <w:tmpl w:val="CC62809E"/>
    <w:lvl w:ilvl="0" w:tplc="CA8030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1839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84384"/>
    <w:multiLevelType w:val="hybridMultilevel"/>
    <w:tmpl w:val="F30A7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053B50"/>
    <w:multiLevelType w:val="hybridMultilevel"/>
    <w:tmpl w:val="4EA8FD16"/>
    <w:lvl w:ilvl="0" w:tplc="349EF71C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2B6C"/>
    <w:multiLevelType w:val="hybridMultilevel"/>
    <w:tmpl w:val="33861066"/>
    <w:lvl w:ilvl="0" w:tplc="5984B73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070C6"/>
    <w:multiLevelType w:val="hybridMultilevel"/>
    <w:tmpl w:val="0E42505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AD6DEF"/>
    <w:multiLevelType w:val="hybridMultilevel"/>
    <w:tmpl w:val="54E09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B0370"/>
    <w:multiLevelType w:val="hybridMultilevel"/>
    <w:tmpl w:val="A1829850"/>
    <w:lvl w:ilvl="0" w:tplc="9D6CC5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76C81"/>
    <w:multiLevelType w:val="hybridMultilevel"/>
    <w:tmpl w:val="D47AC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01CFE"/>
    <w:multiLevelType w:val="hybridMultilevel"/>
    <w:tmpl w:val="08ECC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E19A8"/>
    <w:multiLevelType w:val="hybridMultilevel"/>
    <w:tmpl w:val="F4F4FA16"/>
    <w:lvl w:ilvl="0" w:tplc="05B43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7432E"/>
    <w:multiLevelType w:val="hybridMultilevel"/>
    <w:tmpl w:val="513CC49C"/>
    <w:lvl w:ilvl="0" w:tplc="18C6BD34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2A0D9D"/>
    <w:multiLevelType w:val="hybridMultilevel"/>
    <w:tmpl w:val="E90C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A046A"/>
    <w:multiLevelType w:val="hybridMultilevel"/>
    <w:tmpl w:val="F382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D7C18"/>
    <w:multiLevelType w:val="hybridMultilevel"/>
    <w:tmpl w:val="FD72A804"/>
    <w:lvl w:ilvl="0" w:tplc="02469686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5744F2"/>
    <w:multiLevelType w:val="hybridMultilevel"/>
    <w:tmpl w:val="5D38C9C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6CDC0986"/>
    <w:multiLevelType w:val="hybridMultilevel"/>
    <w:tmpl w:val="42A638DC"/>
    <w:lvl w:ilvl="0" w:tplc="BEB252F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8D1865"/>
    <w:multiLevelType w:val="hybridMultilevel"/>
    <w:tmpl w:val="453C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D1839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8533C"/>
    <w:multiLevelType w:val="hybridMultilevel"/>
    <w:tmpl w:val="41BC4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41E8C"/>
    <w:multiLevelType w:val="hybridMultilevel"/>
    <w:tmpl w:val="7AF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77EA5"/>
    <w:multiLevelType w:val="hybridMultilevel"/>
    <w:tmpl w:val="979E10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CE489B"/>
    <w:multiLevelType w:val="hybridMultilevel"/>
    <w:tmpl w:val="6CB2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24"/>
  </w:num>
  <w:num w:numId="5">
    <w:abstractNumId w:val="1"/>
  </w:num>
  <w:num w:numId="6">
    <w:abstractNumId w:val="17"/>
  </w:num>
  <w:num w:numId="7">
    <w:abstractNumId w:val="21"/>
  </w:num>
  <w:num w:numId="8">
    <w:abstractNumId w:val="15"/>
  </w:num>
  <w:num w:numId="9">
    <w:abstractNumId w:val="7"/>
  </w:num>
  <w:num w:numId="10">
    <w:abstractNumId w:val="28"/>
  </w:num>
  <w:num w:numId="11">
    <w:abstractNumId w:val="31"/>
  </w:num>
  <w:num w:numId="12">
    <w:abstractNumId w:val="12"/>
  </w:num>
  <w:num w:numId="13">
    <w:abstractNumId w:val="20"/>
  </w:num>
  <w:num w:numId="14">
    <w:abstractNumId w:val="18"/>
  </w:num>
  <w:num w:numId="15">
    <w:abstractNumId w:val="2"/>
  </w:num>
  <w:num w:numId="16">
    <w:abstractNumId w:val="4"/>
  </w:num>
  <w:num w:numId="17">
    <w:abstractNumId w:val="9"/>
  </w:num>
  <w:num w:numId="18">
    <w:abstractNumId w:val="33"/>
  </w:num>
  <w:num w:numId="19">
    <w:abstractNumId w:val="27"/>
  </w:num>
  <w:num w:numId="20">
    <w:abstractNumId w:val="13"/>
  </w:num>
  <w:num w:numId="21">
    <w:abstractNumId w:val="16"/>
  </w:num>
  <w:num w:numId="22">
    <w:abstractNumId w:val="6"/>
  </w:num>
  <w:num w:numId="23">
    <w:abstractNumId w:val="0"/>
  </w:num>
  <w:num w:numId="24">
    <w:abstractNumId w:val="10"/>
  </w:num>
  <w:num w:numId="25">
    <w:abstractNumId w:val="22"/>
  </w:num>
  <w:num w:numId="26">
    <w:abstractNumId w:val="5"/>
  </w:num>
  <w:num w:numId="27">
    <w:abstractNumId w:val="14"/>
  </w:num>
  <w:num w:numId="28">
    <w:abstractNumId w:val="25"/>
  </w:num>
  <w:num w:numId="29">
    <w:abstractNumId w:val="34"/>
  </w:num>
  <w:num w:numId="30">
    <w:abstractNumId w:val="19"/>
  </w:num>
  <w:num w:numId="31">
    <w:abstractNumId w:val="30"/>
  </w:num>
  <w:num w:numId="32">
    <w:abstractNumId w:val="8"/>
  </w:num>
  <w:num w:numId="33">
    <w:abstractNumId w:val="32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E"/>
    <w:rsid w:val="000225F9"/>
    <w:rsid w:val="00031687"/>
    <w:rsid w:val="00051D55"/>
    <w:rsid w:val="00072B98"/>
    <w:rsid w:val="00074EAD"/>
    <w:rsid w:val="000B1CDC"/>
    <w:rsid w:val="000B60ED"/>
    <w:rsid w:val="000B7903"/>
    <w:rsid w:val="000B7CF7"/>
    <w:rsid w:val="000C2EAE"/>
    <w:rsid w:val="000C4315"/>
    <w:rsid w:val="000E24B1"/>
    <w:rsid w:val="00111F85"/>
    <w:rsid w:val="001171FF"/>
    <w:rsid w:val="001751EE"/>
    <w:rsid w:val="001836AF"/>
    <w:rsid w:val="00187D15"/>
    <w:rsid w:val="00190326"/>
    <w:rsid w:val="001914E8"/>
    <w:rsid w:val="001962B4"/>
    <w:rsid w:val="001A0CA3"/>
    <w:rsid w:val="001A0E6A"/>
    <w:rsid w:val="001C0ED0"/>
    <w:rsid w:val="001C226D"/>
    <w:rsid w:val="001C4CA6"/>
    <w:rsid w:val="001D7A4E"/>
    <w:rsid w:val="001E13F6"/>
    <w:rsid w:val="001E3812"/>
    <w:rsid w:val="0020225C"/>
    <w:rsid w:val="00203831"/>
    <w:rsid w:val="00204C44"/>
    <w:rsid w:val="002102CB"/>
    <w:rsid w:val="00220E52"/>
    <w:rsid w:val="00227FB0"/>
    <w:rsid w:val="00235EAE"/>
    <w:rsid w:val="002626A0"/>
    <w:rsid w:val="00280D12"/>
    <w:rsid w:val="002813E6"/>
    <w:rsid w:val="00286FB8"/>
    <w:rsid w:val="00290815"/>
    <w:rsid w:val="002A5D3F"/>
    <w:rsid w:val="002B2C32"/>
    <w:rsid w:val="002B7B56"/>
    <w:rsid w:val="002B7F95"/>
    <w:rsid w:val="002C2601"/>
    <w:rsid w:val="002C786C"/>
    <w:rsid w:val="002E3C21"/>
    <w:rsid w:val="002F7B0D"/>
    <w:rsid w:val="00300099"/>
    <w:rsid w:val="00302E40"/>
    <w:rsid w:val="003066E9"/>
    <w:rsid w:val="00317F08"/>
    <w:rsid w:val="00322F6A"/>
    <w:rsid w:val="00327497"/>
    <w:rsid w:val="003551EB"/>
    <w:rsid w:val="00357B84"/>
    <w:rsid w:val="00384763"/>
    <w:rsid w:val="003B592A"/>
    <w:rsid w:val="003C05D2"/>
    <w:rsid w:val="003C0622"/>
    <w:rsid w:val="003E447B"/>
    <w:rsid w:val="003E4E39"/>
    <w:rsid w:val="003E604C"/>
    <w:rsid w:val="00401F10"/>
    <w:rsid w:val="00402CFB"/>
    <w:rsid w:val="00420266"/>
    <w:rsid w:val="0042388A"/>
    <w:rsid w:val="00424537"/>
    <w:rsid w:val="004534E7"/>
    <w:rsid w:val="00481561"/>
    <w:rsid w:val="00491AEC"/>
    <w:rsid w:val="00492C9D"/>
    <w:rsid w:val="004A597B"/>
    <w:rsid w:val="004A61F4"/>
    <w:rsid w:val="004C1DB7"/>
    <w:rsid w:val="004C6B19"/>
    <w:rsid w:val="0051695A"/>
    <w:rsid w:val="00521759"/>
    <w:rsid w:val="00592D50"/>
    <w:rsid w:val="005A0037"/>
    <w:rsid w:val="005B2B95"/>
    <w:rsid w:val="005E0FE8"/>
    <w:rsid w:val="005E3795"/>
    <w:rsid w:val="00622D2F"/>
    <w:rsid w:val="0063296A"/>
    <w:rsid w:val="00652F05"/>
    <w:rsid w:val="0067288F"/>
    <w:rsid w:val="006818BF"/>
    <w:rsid w:val="006864DB"/>
    <w:rsid w:val="00693279"/>
    <w:rsid w:val="006A112B"/>
    <w:rsid w:val="006C40B2"/>
    <w:rsid w:val="006D7A9B"/>
    <w:rsid w:val="00710FB4"/>
    <w:rsid w:val="00711EED"/>
    <w:rsid w:val="00712621"/>
    <w:rsid w:val="00717475"/>
    <w:rsid w:val="00725CB6"/>
    <w:rsid w:val="0073559B"/>
    <w:rsid w:val="00783148"/>
    <w:rsid w:val="00784710"/>
    <w:rsid w:val="007B08D3"/>
    <w:rsid w:val="007C2D86"/>
    <w:rsid w:val="007D1DD3"/>
    <w:rsid w:val="007E24FD"/>
    <w:rsid w:val="007E495E"/>
    <w:rsid w:val="007F4CFA"/>
    <w:rsid w:val="008011BA"/>
    <w:rsid w:val="00811888"/>
    <w:rsid w:val="00841AF2"/>
    <w:rsid w:val="008430EB"/>
    <w:rsid w:val="00847A84"/>
    <w:rsid w:val="00861AD3"/>
    <w:rsid w:val="00876D6B"/>
    <w:rsid w:val="0088217E"/>
    <w:rsid w:val="0088604F"/>
    <w:rsid w:val="00897639"/>
    <w:rsid w:val="008A57FA"/>
    <w:rsid w:val="008C172B"/>
    <w:rsid w:val="008C62A7"/>
    <w:rsid w:val="008D3722"/>
    <w:rsid w:val="008E00D8"/>
    <w:rsid w:val="008F41EA"/>
    <w:rsid w:val="00921E44"/>
    <w:rsid w:val="009241F2"/>
    <w:rsid w:val="00946ED4"/>
    <w:rsid w:val="00946EF7"/>
    <w:rsid w:val="0096084F"/>
    <w:rsid w:val="009A1299"/>
    <w:rsid w:val="009A474A"/>
    <w:rsid w:val="009B7226"/>
    <w:rsid w:val="009C6B87"/>
    <w:rsid w:val="009F4BBA"/>
    <w:rsid w:val="00A13E15"/>
    <w:rsid w:val="00A141F8"/>
    <w:rsid w:val="00A36D65"/>
    <w:rsid w:val="00A43577"/>
    <w:rsid w:val="00A451BA"/>
    <w:rsid w:val="00A729C1"/>
    <w:rsid w:val="00A95AC1"/>
    <w:rsid w:val="00AA4CEA"/>
    <w:rsid w:val="00AA796E"/>
    <w:rsid w:val="00AD0656"/>
    <w:rsid w:val="00AD0C3D"/>
    <w:rsid w:val="00AE38DC"/>
    <w:rsid w:val="00B14543"/>
    <w:rsid w:val="00B20849"/>
    <w:rsid w:val="00B62456"/>
    <w:rsid w:val="00B64575"/>
    <w:rsid w:val="00B96BC5"/>
    <w:rsid w:val="00BA118C"/>
    <w:rsid w:val="00BA209D"/>
    <w:rsid w:val="00BB2166"/>
    <w:rsid w:val="00BD2A4F"/>
    <w:rsid w:val="00C014CD"/>
    <w:rsid w:val="00C0335A"/>
    <w:rsid w:val="00C132F7"/>
    <w:rsid w:val="00C31DAC"/>
    <w:rsid w:val="00C323FC"/>
    <w:rsid w:val="00C86A49"/>
    <w:rsid w:val="00CA7102"/>
    <w:rsid w:val="00CA7EE5"/>
    <w:rsid w:val="00CB1326"/>
    <w:rsid w:val="00CC21B8"/>
    <w:rsid w:val="00CE7FE7"/>
    <w:rsid w:val="00D0687F"/>
    <w:rsid w:val="00D1030C"/>
    <w:rsid w:val="00DB367D"/>
    <w:rsid w:val="00DC19FC"/>
    <w:rsid w:val="00DD77A5"/>
    <w:rsid w:val="00DE2D9F"/>
    <w:rsid w:val="00DE787F"/>
    <w:rsid w:val="00E046FB"/>
    <w:rsid w:val="00E17331"/>
    <w:rsid w:val="00E4569E"/>
    <w:rsid w:val="00E570AF"/>
    <w:rsid w:val="00E624C9"/>
    <w:rsid w:val="00EB13E7"/>
    <w:rsid w:val="00EB68F8"/>
    <w:rsid w:val="00EB7E92"/>
    <w:rsid w:val="00EC1364"/>
    <w:rsid w:val="00EC626D"/>
    <w:rsid w:val="00ED34B3"/>
    <w:rsid w:val="00EF1D88"/>
    <w:rsid w:val="00F2146E"/>
    <w:rsid w:val="00F73554"/>
    <w:rsid w:val="00F830A7"/>
    <w:rsid w:val="00F83427"/>
    <w:rsid w:val="00FB5C9A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CB1A"/>
  <w15:chartTrackingRefBased/>
  <w15:docId w15:val="{B0FF8E60-44BC-4B26-B4E0-F65A8AD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AE"/>
  </w:style>
  <w:style w:type="paragraph" w:styleId="Stopka">
    <w:name w:val="footer"/>
    <w:basedOn w:val="Normalny"/>
    <w:link w:val="StopkaZnak"/>
    <w:unhideWhenUsed/>
    <w:rsid w:val="000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AE"/>
  </w:style>
  <w:style w:type="paragraph" w:styleId="Akapitzlist">
    <w:name w:val="List Paragraph"/>
    <w:basedOn w:val="Normalny"/>
    <w:uiPriority w:val="34"/>
    <w:qFormat/>
    <w:rsid w:val="000C2EAE"/>
    <w:pPr>
      <w:ind w:left="720"/>
      <w:contextualSpacing/>
    </w:pPr>
  </w:style>
  <w:style w:type="paragraph" w:styleId="NormalnyWeb">
    <w:name w:val="Normal (Web)"/>
    <w:basedOn w:val="Normalny"/>
    <w:uiPriority w:val="99"/>
    <w:rsid w:val="00CC21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D2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E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D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C062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645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45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57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8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831"/>
    <w:rPr>
      <w:vertAlign w:val="superscript"/>
    </w:rPr>
  </w:style>
  <w:style w:type="paragraph" w:customStyle="1" w:styleId="Zawartotabeli">
    <w:name w:val="Zawartość tabeli"/>
    <w:basedOn w:val="Tekstpodstawowy"/>
    <w:rsid w:val="002B7F95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7F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1650-97E3-4415-8C7C-83F38360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Robert Świś</cp:lastModifiedBy>
  <cp:revision>21</cp:revision>
  <cp:lastPrinted>2019-07-12T13:41:00Z</cp:lastPrinted>
  <dcterms:created xsi:type="dcterms:W3CDTF">2019-07-17T08:36:00Z</dcterms:created>
  <dcterms:modified xsi:type="dcterms:W3CDTF">2019-08-02T13:34:00Z</dcterms:modified>
</cp:coreProperties>
</file>