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7518" w14:textId="5E6792E1" w:rsidR="008E789B" w:rsidRPr="005410F2" w:rsidRDefault="008E789B" w:rsidP="00325072">
      <w:pPr>
        <w:widowControl w:val="0"/>
        <w:spacing w:line="360" w:lineRule="auto"/>
        <w:ind w:firstLine="6"/>
        <w:jc w:val="right"/>
        <w:rPr>
          <w:b/>
          <w:iCs/>
        </w:rPr>
      </w:pPr>
    </w:p>
    <w:p w14:paraId="12A323FD" w14:textId="0B9DF4C2" w:rsidR="00325072" w:rsidRPr="005410F2" w:rsidRDefault="00325072" w:rsidP="00325072">
      <w:pPr>
        <w:widowControl w:val="0"/>
        <w:spacing w:line="360" w:lineRule="auto"/>
        <w:ind w:firstLine="6"/>
        <w:jc w:val="right"/>
        <w:rPr>
          <w:b/>
          <w:iCs/>
        </w:rPr>
      </w:pPr>
      <w:r w:rsidRPr="005410F2">
        <w:rPr>
          <w:b/>
          <w:iCs/>
        </w:rPr>
        <w:t xml:space="preserve">Załącznik nr </w:t>
      </w:r>
      <w:r w:rsidR="00126D49">
        <w:rPr>
          <w:b/>
          <w:iCs/>
        </w:rPr>
        <w:t>6</w:t>
      </w:r>
      <w:r w:rsidRPr="005410F2">
        <w:rPr>
          <w:b/>
          <w:iCs/>
        </w:rPr>
        <w:t xml:space="preserve"> do Ogłoszenia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8E789B" w:rsidRPr="005410F2" w14:paraId="6186D847" w14:textId="77777777" w:rsidTr="00551A1C">
        <w:trPr>
          <w:trHeight w:val="431"/>
        </w:trPr>
        <w:tc>
          <w:tcPr>
            <w:tcW w:w="4230" w:type="dxa"/>
            <w:shd w:val="clear" w:color="auto" w:fill="D9D9D9"/>
            <w:vAlign w:val="bottom"/>
          </w:tcPr>
          <w:p w14:paraId="4A21B0CF" w14:textId="77777777" w:rsidR="008E789B" w:rsidRPr="005410F2" w:rsidRDefault="008E789B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Cs w:val="24"/>
              </w:rPr>
            </w:pPr>
            <w:r w:rsidRPr="005410F2">
              <w:rPr>
                <w:b/>
                <w:szCs w:val="24"/>
              </w:rPr>
              <w:t>Nazwa:</w:t>
            </w:r>
          </w:p>
        </w:tc>
        <w:tc>
          <w:tcPr>
            <w:tcW w:w="4724" w:type="dxa"/>
            <w:vAlign w:val="bottom"/>
          </w:tcPr>
          <w:p w14:paraId="0988D603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</w:rPr>
            </w:pPr>
            <w:r w:rsidRPr="005410F2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8E789B" w:rsidRPr="005410F2" w14:paraId="3300992E" w14:textId="77777777" w:rsidTr="00551A1C">
        <w:trPr>
          <w:trHeight w:val="510"/>
        </w:trPr>
        <w:tc>
          <w:tcPr>
            <w:tcW w:w="4230" w:type="dxa"/>
            <w:shd w:val="clear" w:color="auto" w:fill="D9D9D9"/>
            <w:vAlign w:val="bottom"/>
          </w:tcPr>
          <w:p w14:paraId="0D23F58F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410F2">
              <w:rPr>
                <w:b/>
                <w:szCs w:val="24"/>
              </w:rPr>
              <w:t>Numer identyfikacji podatkowej VAT</w:t>
            </w:r>
          </w:p>
        </w:tc>
        <w:tc>
          <w:tcPr>
            <w:tcW w:w="4724" w:type="dxa"/>
            <w:vAlign w:val="bottom"/>
          </w:tcPr>
          <w:p w14:paraId="379039A7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</w:rPr>
            </w:pPr>
            <w:r w:rsidRPr="005410F2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8E789B" w:rsidRPr="005410F2" w14:paraId="3DBF1113" w14:textId="77777777" w:rsidTr="00551A1C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39014790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410F2">
              <w:rPr>
                <w:b/>
                <w:szCs w:val="24"/>
              </w:rPr>
              <w:t xml:space="preserve">Adres siedziby: </w:t>
            </w:r>
          </w:p>
        </w:tc>
        <w:tc>
          <w:tcPr>
            <w:tcW w:w="4724" w:type="dxa"/>
            <w:vAlign w:val="bottom"/>
          </w:tcPr>
          <w:p w14:paraId="01232E97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</w:rPr>
            </w:pPr>
            <w:r w:rsidRPr="005410F2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8E789B" w:rsidRPr="005410F2" w14:paraId="7595D5B8" w14:textId="77777777" w:rsidTr="00551A1C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65FEE4E9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410F2">
              <w:rPr>
                <w:b/>
                <w:szCs w:val="24"/>
              </w:rPr>
              <w:t>Adres do korespondencji</w:t>
            </w:r>
          </w:p>
        </w:tc>
        <w:tc>
          <w:tcPr>
            <w:tcW w:w="4724" w:type="dxa"/>
            <w:vAlign w:val="bottom"/>
          </w:tcPr>
          <w:p w14:paraId="7EA0B03B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  <w:lang w:eastAsia="pl-PL"/>
              </w:rPr>
            </w:pPr>
          </w:p>
        </w:tc>
      </w:tr>
      <w:tr w:rsidR="008E789B" w:rsidRPr="005410F2" w14:paraId="0752DB63" w14:textId="77777777" w:rsidTr="00551A1C">
        <w:trPr>
          <w:trHeight w:val="1103"/>
        </w:trPr>
        <w:tc>
          <w:tcPr>
            <w:tcW w:w="4230" w:type="dxa"/>
            <w:shd w:val="clear" w:color="auto" w:fill="D9D9D9"/>
            <w:vAlign w:val="bottom"/>
          </w:tcPr>
          <w:p w14:paraId="1034F1A7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410F2">
              <w:rPr>
                <w:b/>
                <w:szCs w:val="24"/>
              </w:rPr>
              <w:t>Osoba lub osoby wyznaczone do kontaktów:</w:t>
            </w:r>
          </w:p>
          <w:p w14:paraId="5A27463E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410F2">
              <w:rPr>
                <w:b/>
                <w:szCs w:val="24"/>
              </w:rPr>
              <w:t>Telefon:</w:t>
            </w:r>
          </w:p>
          <w:p w14:paraId="2FBEA9AB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410F2">
              <w:rPr>
                <w:b/>
                <w:szCs w:val="24"/>
              </w:rPr>
              <w:t>Adres e-mail:</w:t>
            </w:r>
          </w:p>
        </w:tc>
        <w:tc>
          <w:tcPr>
            <w:tcW w:w="4724" w:type="dxa"/>
            <w:vAlign w:val="bottom"/>
          </w:tcPr>
          <w:p w14:paraId="407FC33D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  <w:lang w:eastAsia="pl-PL"/>
              </w:rPr>
            </w:pPr>
            <w:r w:rsidRPr="005410F2">
              <w:rPr>
                <w:szCs w:val="24"/>
                <w:lang w:eastAsia="pl-PL"/>
              </w:rPr>
              <w:t>………………………………………………</w:t>
            </w:r>
          </w:p>
          <w:p w14:paraId="0071C4E5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  <w:lang w:eastAsia="pl-PL"/>
              </w:rPr>
            </w:pPr>
            <w:r w:rsidRPr="005410F2">
              <w:rPr>
                <w:szCs w:val="24"/>
                <w:lang w:eastAsia="pl-PL"/>
              </w:rPr>
              <w:t>………………………………………………</w:t>
            </w:r>
          </w:p>
          <w:p w14:paraId="279B2E7B" w14:textId="77777777" w:rsidR="008E789B" w:rsidRPr="005410F2" w:rsidRDefault="008E789B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  <w:lang w:eastAsia="pl-PL"/>
              </w:rPr>
            </w:pPr>
            <w:r w:rsidRPr="005410F2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10B71483" w14:textId="77777777" w:rsidR="008E789B" w:rsidRPr="005410F2" w:rsidRDefault="008E789B" w:rsidP="008E789B">
      <w:pPr>
        <w:suppressAutoHyphens/>
        <w:spacing w:line="360" w:lineRule="auto"/>
        <w:jc w:val="center"/>
        <w:rPr>
          <w:b/>
          <w:lang w:eastAsia="ar-SA"/>
        </w:rPr>
      </w:pPr>
    </w:p>
    <w:p w14:paraId="5A9A8F83" w14:textId="77777777" w:rsidR="008E789B" w:rsidRPr="005410F2" w:rsidRDefault="008E789B" w:rsidP="008E789B">
      <w:pPr>
        <w:suppressAutoHyphens/>
        <w:spacing w:line="360" w:lineRule="auto"/>
        <w:jc w:val="center"/>
        <w:rPr>
          <w:b/>
          <w:lang w:eastAsia="ar-SA"/>
        </w:rPr>
      </w:pPr>
      <w:r w:rsidRPr="005410F2">
        <w:rPr>
          <w:b/>
          <w:lang w:eastAsia="ar-SA"/>
        </w:rPr>
        <w:t xml:space="preserve">Postępowanie pn.: </w:t>
      </w:r>
    </w:p>
    <w:p w14:paraId="7349FF29" w14:textId="260A08DB" w:rsidR="008E789B" w:rsidRPr="005410F2" w:rsidRDefault="003F0DEA" w:rsidP="008E789B">
      <w:pPr>
        <w:suppressAutoHyphens/>
        <w:spacing w:line="360" w:lineRule="auto"/>
        <w:jc w:val="center"/>
        <w:rPr>
          <w:b/>
          <w:i/>
          <w:iCs/>
          <w:lang w:eastAsia="ar-SA"/>
        </w:rPr>
      </w:pPr>
      <w:r w:rsidRPr="005410F2">
        <w:rPr>
          <w:b/>
          <w:i/>
          <w:iCs/>
          <w:lang w:eastAsia="ar-SA"/>
        </w:rPr>
        <w:t xml:space="preserve">Świadczenie usług zajęć sportowo-rekreacyjnych dla pracowników Agencji Oceny Technologii Medycznych i Taryfikacji ich dzieci do ukończenia 15-tego roku życia oraz osób towarzyszących przez okres 12 miesięcy z możliwością przedłużenia w ramach opcji (prawo opcji) na kolejne 12 miesięcy </w:t>
      </w:r>
      <w:r w:rsidR="008E789B" w:rsidRPr="005410F2">
        <w:rPr>
          <w:b/>
          <w:i/>
          <w:iCs/>
          <w:lang w:eastAsia="ar-SA"/>
        </w:rPr>
        <w:t xml:space="preserve">- postępowanie nr </w:t>
      </w:r>
      <w:r w:rsidR="009242A5">
        <w:rPr>
          <w:b/>
          <w:i/>
          <w:iCs/>
          <w:lang w:eastAsia="ar-SA"/>
        </w:rPr>
        <w:t>5</w:t>
      </w:r>
      <w:r w:rsidR="008E789B" w:rsidRPr="005410F2">
        <w:rPr>
          <w:b/>
          <w:i/>
          <w:iCs/>
          <w:lang w:eastAsia="ar-SA"/>
        </w:rPr>
        <w:t>/20</w:t>
      </w:r>
      <w:r w:rsidRPr="005410F2">
        <w:rPr>
          <w:b/>
          <w:i/>
          <w:iCs/>
          <w:lang w:eastAsia="ar-SA"/>
        </w:rPr>
        <w:t>20</w:t>
      </w:r>
    </w:p>
    <w:p w14:paraId="5EA45F3C" w14:textId="77777777" w:rsidR="008E789B" w:rsidRPr="005410F2" w:rsidRDefault="008E789B" w:rsidP="008E789B">
      <w:pPr>
        <w:suppressAutoHyphens/>
        <w:spacing w:line="360" w:lineRule="auto"/>
        <w:jc w:val="center"/>
        <w:rPr>
          <w:b/>
          <w:i/>
          <w:iCs/>
          <w:lang w:eastAsia="ar-SA"/>
        </w:rPr>
      </w:pPr>
    </w:p>
    <w:p w14:paraId="5D82CDE9" w14:textId="77777777" w:rsidR="00325072" w:rsidRPr="005410F2" w:rsidRDefault="00325072" w:rsidP="00325072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5410F2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14:paraId="7E225096" w14:textId="5F3E37F5" w:rsidR="00325072" w:rsidRPr="005410F2" w:rsidRDefault="00325072" w:rsidP="00325072">
      <w:pPr>
        <w:spacing w:line="312" w:lineRule="auto"/>
        <w:jc w:val="center"/>
        <w:rPr>
          <w:b/>
          <w:bCs/>
          <w:kern w:val="144"/>
        </w:rPr>
      </w:pPr>
      <w:r w:rsidRPr="005410F2">
        <w:rPr>
          <w:b/>
          <w:bCs/>
          <w:kern w:val="144"/>
        </w:rPr>
        <w:t xml:space="preserve">- zgodnie z art. 24 ust. 11 ustawy Pzp. </w:t>
      </w:r>
    </w:p>
    <w:p w14:paraId="057A8EBF" w14:textId="60303CAE" w:rsidR="00325072" w:rsidRPr="005410F2" w:rsidRDefault="00325072" w:rsidP="00325072">
      <w:pPr>
        <w:spacing w:line="312" w:lineRule="auto"/>
        <w:jc w:val="center"/>
        <w:rPr>
          <w:b/>
          <w:bCs/>
          <w:i/>
          <w:kern w:val="144"/>
        </w:rPr>
      </w:pPr>
      <w:r w:rsidRPr="005410F2">
        <w:rPr>
          <w:b/>
          <w:bCs/>
          <w:i/>
          <w:kern w:val="144"/>
        </w:rPr>
        <w:t>(niniejsze oświadczenie Wykonawca składa w terminie 3 dni</w:t>
      </w:r>
      <w:r w:rsidR="00401C1E" w:rsidRPr="005410F2">
        <w:rPr>
          <w:b/>
          <w:bCs/>
          <w:i/>
          <w:kern w:val="144"/>
        </w:rPr>
        <w:t xml:space="preserve"> (jeżeli co do zasady należy do jakiejś grupy kapitałowej)</w:t>
      </w:r>
      <w:r w:rsidRPr="005410F2">
        <w:rPr>
          <w:b/>
          <w:bCs/>
          <w:i/>
          <w:kern w:val="144"/>
        </w:rPr>
        <w:t xml:space="preserve"> od zamieszczenia przez Zamawiającego na stronie internetowej informacji z otwarcia ofert)</w:t>
      </w:r>
    </w:p>
    <w:p w14:paraId="49C2D96D" w14:textId="77777777" w:rsidR="00325072" w:rsidRPr="005410F2" w:rsidRDefault="00325072" w:rsidP="00325072">
      <w:pPr>
        <w:ind w:right="282"/>
        <w:rPr>
          <w:kern w:val="144"/>
        </w:rPr>
      </w:pPr>
    </w:p>
    <w:p w14:paraId="531C1299" w14:textId="77777777" w:rsidR="00325072" w:rsidRPr="005410F2" w:rsidRDefault="00325072" w:rsidP="00325072">
      <w:pPr>
        <w:ind w:right="282"/>
        <w:rPr>
          <w:b/>
          <w:kern w:val="144"/>
        </w:rPr>
      </w:pPr>
      <w:r w:rsidRPr="005410F2">
        <w:rPr>
          <w:b/>
          <w:kern w:val="144"/>
        </w:rPr>
        <w:t>Oświadczam(y) o:</w:t>
      </w:r>
    </w:p>
    <w:p w14:paraId="770255EA" w14:textId="77777777" w:rsidR="00325072" w:rsidRPr="005410F2" w:rsidRDefault="00325072" w:rsidP="00325072">
      <w:pPr>
        <w:ind w:left="426" w:right="282"/>
        <w:rPr>
          <w:kern w:val="144"/>
        </w:rPr>
      </w:pPr>
    </w:p>
    <w:p w14:paraId="2FA6E626" w14:textId="77777777" w:rsidR="00325072" w:rsidRPr="005410F2" w:rsidRDefault="00325072" w:rsidP="00325072">
      <w:pPr>
        <w:numPr>
          <w:ilvl w:val="0"/>
          <w:numId w:val="1"/>
        </w:numPr>
        <w:spacing w:line="360" w:lineRule="auto"/>
        <w:ind w:right="-1"/>
        <w:jc w:val="both"/>
      </w:pPr>
      <w:r w:rsidRPr="005410F2">
        <w:rPr>
          <w:b/>
          <w:kern w:val="144"/>
        </w:rPr>
        <w:t xml:space="preserve">braku przynależności do jakiejkolwiek </w:t>
      </w:r>
      <w:r w:rsidRPr="005410F2">
        <w:rPr>
          <w:b/>
        </w:rPr>
        <w:t>grupy kapitałowej</w:t>
      </w:r>
      <w:r w:rsidRPr="005410F2">
        <w:rPr>
          <w:vertAlign w:val="superscript"/>
        </w:rPr>
        <w:t>*</w:t>
      </w:r>
      <w:r w:rsidRPr="005410F2">
        <w:rPr>
          <w:b/>
          <w:vertAlign w:val="superscript"/>
        </w:rPr>
        <w:t xml:space="preserve"> </w:t>
      </w:r>
    </w:p>
    <w:p w14:paraId="30D80843" w14:textId="23764BDD" w:rsidR="00325072" w:rsidRDefault="00325072" w:rsidP="00325072">
      <w:pPr>
        <w:spacing w:line="360" w:lineRule="auto"/>
        <w:ind w:right="-1"/>
        <w:jc w:val="both"/>
        <w:rPr>
          <w:b/>
          <w:kern w:val="144"/>
        </w:rPr>
      </w:pPr>
      <w:r w:rsidRPr="005410F2">
        <w:rPr>
          <w:b/>
        </w:rPr>
        <w:t xml:space="preserve">po uzyskaniu wiedzy o kręgu Wykonawców uczestniczących w niniejszym postępowaniu składam(y) </w:t>
      </w:r>
      <w:r w:rsidRPr="005410F2">
        <w:rPr>
          <w:b/>
          <w:kern w:val="144"/>
        </w:rPr>
        <w:t>oświadczenie o:</w:t>
      </w:r>
    </w:p>
    <w:p w14:paraId="0C491842" w14:textId="6B344D94" w:rsidR="005410F2" w:rsidRDefault="005410F2" w:rsidP="00325072">
      <w:pPr>
        <w:spacing w:line="360" w:lineRule="auto"/>
        <w:ind w:right="-1"/>
        <w:jc w:val="both"/>
        <w:rPr>
          <w:b/>
          <w:kern w:val="144"/>
        </w:rPr>
      </w:pPr>
    </w:p>
    <w:p w14:paraId="50910A0C" w14:textId="77777777" w:rsidR="005410F2" w:rsidRPr="005410F2" w:rsidRDefault="005410F2" w:rsidP="00325072">
      <w:pPr>
        <w:spacing w:line="360" w:lineRule="auto"/>
        <w:ind w:right="-1"/>
        <w:jc w:val="both"/>
        <w:rPr>
          <w:b/>
          <w:kern w:val="144"/>
        </w:rPr>
      </w:pPr>
    </w:p>
    <w:p w14:paraId="6AC1BE9D" w14:textId="77777777" w:rsidR="00325072" w:rsidRPr="005410F2" w:rsidRDefault="00325072" w:rsidP="00325072">
      <w:pPr>
        <w:numPr>
          <w:ilvl w:val="0"/>
          <w:numId w:val="1"/>
        </w:numPr>
        <w:spacing w:line="360" w:lineRule="auto"/>
        <w:ind w:right="-1"/>
      </w:pPr>
      <w:r w:rsidRPr="005410F2">
        <w:rPr>
          <w:b/>
          <w:kern w:val="144"/>
        </w:rPr>
        <w:lastRenderedPageBreak/>
        <w:t xml:space="preserve">przynależności do tej samej </w:t>
      </w:r>
      <w:r w:rsidRPr="005410F2">
        <w:rPr>
          <w:b/>
        </w:rPr>
        <w:t>grupy kapitałowej</w:t>
      </w:r>
      <w:r w:rsidRPr="005410F2">
        <w:rPr>
          <w:vertAlign w:val="superscript"/>
        </w:rPr>
        <w:t>*</w:t>
      </w:r>
    </w:p>
    <w:p w14:paraId="25BA89CB" w14:textId="77777777" w:rsidR="00325072" w:rsidRPr="005410F2" w:rsidRDefault="00325072" w:rsidP="00325072">
      <w:pPr>
        <w:spacing w:line="360" w:lineRule="auto"/>
        <w:ind w:left="720" w:right="-1"/>
      </w:pPr>
      <w:r w:rsidRPr="005410F2">
        <w:rPr>
          <w:b/>
        </w:rPr>
        <w:t xml:space="preserve">z Wykonawcą  </w:t>
      </w:r>
      <w:r w:rsidRPr="005410F2">
        <w:t>(</w:t>
      </w:r>
      <w:r w:rsidRPr="005410F2">
        <w:rPr>
          <w:i/>
        </w:rPr>
        <w:t>podać nazwę i adres</w:t>
      </w:r>
      <w:r w:rsidRPr="005410F2">
        <w:t>)</w:t>
      </w:r>
      <w:r w:rsidRPr="005410F2">
        <w:rPr>
          <w:b/>
        </w:rPr>
        <w:t xml:space="preserve"> ………………………………………………………………… </w:t>
      </w:r>
    </w:p>
    <w:p w14:paraId="0044F4C9" w14:textId="09AFAF3A" w:rsidR="00325072" w:rsidRPr="00401C1E" w:rsidRDefault="00325072" w:rsidP="00325072">
      <w:pPr>
        <w:numPr>
          <w:ilvl w:val="0"/>
          <w:numId w:val="1"/>
        </w:numPr>
        <w:spacing w:line="360" w:lineRule="auto"/>
        <w:ind w:right="-1"/>
        <w:jc w:val="both"/>
        <w:rPr>
          <w:sz w:val="22"/>
          <w:szCs w:val="22"/>
        </w:rPr>
      </w:pPr>
      <w:r w:rsidRPr="00401C1E">
        <w:rPr>
          <w:b/>
          <w:kern w:val="144"/>
          <w:sz w:val="22"/>
          <w:szCs w:val="22"/>
        </w:rPr>
        <w:t xml:space="preserve">Braku przynależności do tej samej </w:t>
      </w:r>
      <w:r w:rsidRPr="00401C1E">
        <w:rPr>
          <w:b/>
          <w:sz w:val="22"/>
          <w:szCs w:val="22"/>
        </w:rPr>
        <w:t>grupy kapitałowej</w:t>
      </w:r>
      <w:r w:rsidR="008E789B" w:rsidRPr="00401C1E">
        <w:rPr>
          <w:b/>
          <w:sz w:val="22"/>
          <w:szCs w:val="22"/>
        </w:rPr>
        <w:t>, co inni wykonawcy biorący udział w niniejszym postępowaniu</w:t>
      </w:r>
      <w:r w:rsidRPr="00401C1E">
        <w:rPr>
          <w:sz w:val="22"/>
          <w:szCs w:val="22"/>
          <w:vertAlign w:val="superscript"/>
        </w:rPr>
        <w:t>*</w:t>
      </w:r>
    </w:p>
    <w:p w14:paraId="706F73CC" w14:textId="77777777" w:rsidR="00325072" w:rsidRPr="00401C1E" w:rsidRDefault="00325072" w:rsidP="00325072">
      <w:pPr>
        <w:spacing w:line="360" w:lineRule="auto"/>
        <w:ind w:right="-1"/>
        <w:jc w:val="both"/>
        <w:rPr>
          <w:i/>
          <w:kern w:val="144"/>
          <w:sz w:val="22"/>
          <w:szCs w:val="22"/>
        </w:rPr>
      </w:pPr>
      <w:r w:rsidRPr="00401C1E">
        <w:rPr>
          <w:b/>
          <w:sz w:val="22"/>
          <w:szCs w:val="22"/>
        </w:rPr>
        <w:t xml:space="preserve"> </w:t>
      </w:r>
      <w:r w:rsidRPr="00401C1E">
        <w:rPr>
          <w:i/>
          <w:kern w:val="144"/>
          <w:sz w:val="22"/>
          <w:szCs w:val="22"/>
        </w:rPr>
        <w:t>*niepotrzebne skreślić</w:t>
      </w:r>
    </w:p>
    <w:p w14:paraId="7EBA3C76" w14:textId="77777777" w:rsidR="00325072" w:rsidRPr="00401C1E" w:rsidRDefault="00325072" w:rsidP="00325072">
      <w:pPr>
        <w:spacing w:line="360" w:lineRule="auto"/>
        <w:ind w:right="282"/>
        <w:rPr>
          <w:kern w:val="144"/>
          <w:sz w:val="22"/>
          <w:szCs w:val="22"/>
          <w:u w:val="single"/>
        </w:rPr>
      </w:pPr>
      <w:r w:rsidRPr="00401C1E">
        <w:rPr>
          <w:kern w:val="144"/>
          <w:sz w:val="22"/>
          <w:szCs w:val="22"/>
          <w:u w:val="single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8E789B" w:rsidRPr="00401C1E" w14:paraId="2E4795B9" w14:textId="77777777" w:rsidTr="00551A1C">
        <w:trPr>
          <w:trHeight w:val="175"/>
          <w:jc w:val="center"/>
        </w:trPr>
        <w:tc>
          <w:tcPr>
            <w:tcW w:w="3960" w:type="dxa"/>
          </w:tcPr>
          <w:p w14:paraId="67F4FA32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3C2F4833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7CF1A5EA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01C1E">
              <w:rPr>
                <w:snapToGrid w:val="0"/>
                <w:sz w:val="18"/>
                <w:szCs w:val="18"/>
              </w:rPr>
              <w:t>…………………………………………</w:t>
            </w:r>
          </w:p>
          <w:p w14:paraId="5D76F698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01C1E">
              <w:rPr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</w:tcPr>
          <w:p w14:paraId="37DF1756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048F0A39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7E87E739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3EBE7097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AF22680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6BBC794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01C1E">
              <w:rPr>
                <w:snapToGrid w:val="0"/>
                <w:sz w:val="18"/>
                <w:szCs w:val="18"/>
              </w:rPr>
              <w:t>……………………………………………………………………</w:t>
            </w:r>
          </w:p>
          <w:p w14:paraId="0CE452C2" w14:textId="77777777" w:rsidR="008E789B" w:rsidRPr="00401C1E" w:rsidRDefault="008E789B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401C1E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2CCAF026" w14:textId="2EE061BB" w:rsidR="00407554" w:rsidRDefault="00407554" w:rsidP="008E789B">
      <w:pPr>
        <w:spacing w:line="360" w:lineRule="auto"/>
        <w:ind w:right="282"/>
      </w:pPr>
    </w:p>
    <w:p w14:paraId="5A8E3BA6" w14:textId="4FBC398C" w:rsidR="00401F7F" w:rsidRDefault="00401F7F" w:rsidP="00401F7F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Dokument zaleca się wypełnić elektronicznie i pod rygorem nieważności należy wnieść w</w:t>
      </w:r>
      <w:r w:rsidR="00425B29">
        <w:rPr>
          <w:b/>
          <w:bCs/>
          <w:color w:val="FF0000"/>
        </w:rPr>
        <w:t> </w:t>
      </w:r>
      <w:r>
        <w:rPr>
          <w:b/>
          <w:bCs/>
          <w:color w:val="FF0000"/>
        </w:rPr>
        <w:t xml:space="preserve">postaci elektronicznej opatrzonej kwalifikowanym podpisem elektronicznym przez upoważnione osoby </w:t>
      </w:r>
    </w:p>
    <w:p w14:paraId="1D933EBA" w14:textId="77777777" w:rsidR="00401F7F" w:rsidRDefault="00401F7F" w:rsidP="00401F7F">
      <w:pPr>
        <w:spacing w:line="276" w:lineRule="auto"/>
        <w:jc w:val="center"/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7111FFC6" w14:textId="77777777" w:rsidR="00401F7F" w:rsidRPr="00401C1E" w:rsidRDefault="00401F7F" w:rsidP="008E789B">
      <w:pPr>
        <w:spacing w:line="360" w:lineRule="auto"/>
        <w:ind w:right="282"/>
      </w:pPr>
    </w:p>
    <w:sectPr w:rsidR="00401F7F" w:rsidRPr="00401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9A568" w14:textId="77777777" w:rsidR="00F77556" w:rsidRDefault="00F77556" w:rsidP="008E789B">
      <w:r>
        <w:separator/>
      </w:r>
    </w:p>
  </w:endnote>
  <w:endnote w:type="continuationSeparator" w:id="0">
    <w:p w14:paraId="7055B43B" w14:textId="77777777" w:rsidR="00F77556" w:rsidRDefault="00F77556" w:rsidP="008E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F23B" w14:textId="12AF0422" w:rsidR="008E789B" w:rsidRDefault="008E789B" w:rsidP="008E789B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163FA385" w14:textId="77777777" w:rsidR="008E789B" w:rsidRDefault="008E789B" w:rsidP="008E789B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F3936" wp14:editId="6E529226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B6065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8E789B" w14:paraId="17CADC85" w14:textId="77777777" w:rsidTr="00551A1C">
      <w:trPr>
        <w:jc w:val="right"/>
      </w:trPr>
      <w:tc>
        <w:tcPr>
          <w:tcW w:w="8324" w:type="dxa"/>
          <w:vAlign w:val="center"/>
        </w:tcPr>
        <w:p w14:paraId="2270CFE1" w14:textId="77777777" w:rsidR="008E789B" w:rsidRDefault="008E789B" w:rsidP="008E789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5CE3A4CE" w14:textId="77777777" w:rsidR="008E789B" w:rsidRPr="00461718" w:rsidRDefault="008E789B" w:rsidP="008E789B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4366A46" w14:textId="77777777" w:rsidR="008E789B" w:rsidRDefault="00425B29" w:rsidP="008E789B">
          <w:pPr>
            <w:pStyle w:val="Zawartotabeli"/>
            <w:jc w:val="right"/>
          </w:pPr>
          <w:hyperlink r:id="rId2" w:history="1">
            <w:r w:rsidR="008E789B">
              <w:rPr>
                <w:rStyle w:val="Hipercze"/>
                <w:rFonts w:ascii="Tahoma" w:hAnsi="Tahoma"/>
              </w:rPr>
              <w:t>www.aotmit.gov.pl</w:t>
            </w:r>
          </w:hyperlink>
          <w:r w:rsidR="008E789B">
            <w:rPr>
              <w:rFonts w:ascii="Tahoma" w:hAnsi="Tahoma"/>
              <w:color w:val="177291"/>
              <w:u w:val="single"/>
            </w:rPr>
            <w:t xml:space="preserve"> </w:t>
          </w:r>
          <w:r w:rsidR="008E789B">
            <w:t xml:space="preserve"> </w:t>
          </w:r>
        </w:p>
      </w:tc>
      <w:tc>
        <w:tcPr>
          <w:tcW w:w="926" w:type="dxa"/>
          <w:vAlign w:val="center"/>
        </w:tcPr>
        <w:p w14:paraId="5697C76F" w14:textId="77777777" w:rsidR="008E789B" w:rsidRDefault="008E789B" w:rsidP="008E789B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70BDAB38" wp14:editId="375E8771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1C02366F" w14:textId="32661E8E" w:rsidR="008E789B" w:rsidRDefault="008E789B">
    <w:pPr>
      <w:pStyle w:val="Stopka"/>
    </w:pPr>
  </w:p>
  <w:p w14:paraId="422C847A" w14:textId="77777777" w:rsidR="008E789B" w:rsidRDefault="008E7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5F4D" w14:textId="77777777" w:rsidR="00F77556" w:rsidRDefault="00F77556" w:rsidP="008E789B">
      <w:r>
        <w:separator/>
      </w:r>
    </w:p>
  </w:footnote>
  <w:footnote w:type="continuationSeparator" w:id="0">
    <w:p w14:paraId="2F4EF1E3" w14:textId="77777777" w:rsidR="00F77556" w:rsidRDefault="00F77556" w:rsidP="008E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0F030E" w:rsidRPr="000F030E" w14:paraId="0FBDA330" w14:textId="77777777" w:rsidTr="00C535DA">
      <w:trPr>
        <w:jc w:val="center"/>
      </w:trPr>
      <w:tc>
        <w:tcPr>
          <w:tcW w:w="1667" w:type="dxa"/>
          <w:vAlign w:val="center"/>
        </w:tcPr>
        <w:p w14:paraId="01760645" w14:textId="77777777" w:rsidR="000F030E" w:rsidRPr="000F030E" w:rsidRDefault="000F030E" w:rsidP="000F030E">
          <w:pPr>
            <w:widowControl w:val="0"/>
            <w:suppressLineNumbers/>
            <w:suppressAutoHyphens/>
            <w:rPr>
              <w:rFonts w:ascii="Tahoma" w:eastAsia="Arial Unicode MS" w:hAnsi="Tahoma"/>
              <w:kern w:val="1"/>
              <w:lang w:eastAsia="ar-SA"/>
            </w:rPr>
          </w:pPr>
          <w:bookmarkStart w:id="0" w:name="_Hlk45887734"/>
          <w:r w:rsidRPr="000F030E">
            <w:rPr>
              <w:rFonts w:ascii="Tahoma" w:eastAsia="Arial Unicode MS" w:hAnsi="Tahoma"/>
              <w:noProof/>
              <w:kern w:val="1"/>
            </w:rPr>
            <w:drawing>
              <wp:inline distT="0" distB="0" distL="0" distR="0" wp14:anchorId="792A104C" wp14:editId="5DC025B9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F030E">
            <w:rPr>
              <w:rFonts w:ascii="Tahoma" w:eastAsia="Arial Unicode MS" w:hAnsi="Tahoma"/>
              <w:kern w:val="1"/>
              <w:lang w:eastAsia="ar-SA"/>
            </w:rPr>
            <w:t xml:space="preserve"> </w:t>
          </w:r>
        </w:p>
      </w:tc>
      <w:tc>
        <w:tcPr>
          <w:tcW w:w="7332" w:type="dxa"/>
        </w:tcPr>
        <w:p w14:paraId="27DB3BC4" w14:textId="77777777" w:rsidR="000F030E" w:rsidRPr="000F030E" w:rsidRDefault="000F030E" w:rsidP="000F030E">
          <w:pPr>
            <w:widowControl w:val="0"/>
            <w:suppressLineNumbers/>
            <w:suppressAutoHyphen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</w:pPr>
          <w:r w:rsidRPr="000F030E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  <w:t>Agencja Oceny Technologii Medycznych i Taryfikacji</w:t>
          </w:r>
        </w:p>
        <w:p w14:paraId="2090989C" w14:textId="77777777" w:rsidR="000F030E" w:rsidRPr="000F030E" w:rsidRDefault="000F030E" w:rsidP="000F030E">
          <w:pPr>
            <w:widowControl w:val="0"/>
            <w:suppressLineNumbers/>
            <w:suppressAutoHyphens/>
            <w:rPr>
              <w:rFonts w:eastAsia="Arial Unicode MS"/>
              <w:kern w:val="1"/>
              <w:lang w:eastAsia="ar-SA"/>
            </w:rPr>
          </w:pPr>
        </w:p>
        <w:p w14:paraId="663B65CF" w14:textId="77777777" w:rsidR="000F030E" w:rsidRPr="000F030E" w:rsidRDefault="000F030E" w:rsidP="000F030E">
          <w:pPr>
            <w:widowControl w:val="0"/>
            <w:suppressLineNumbers/>
            <w:suppressAutoHyphens/>
            <w:rPr>
              <w:rFonts w:ascii="Tahoma" w:eastAsia="Arial Unicode MS" w:hAnsi="Tahoma"/>
              <w:b/>
              <w:color w:val="177291"/>
              <w:kern w:val="1"/>
              <w:sz w:val="20"/>
              <w:lang w:eastAsia="ar-SA"/>
            </w:rPr>
          </w:pPr>
          <w:r w:rsidRPr="000F030E">
            <w:rPr>
              <w:rFonts w:ascii="Tahoma" w:eastAsia="Arial Unicode MS" w:hAnsi="Tahoma"/>
              <w:b/>
              <w:color w:val="177291"/>
              <w:kern w:val="1"/>
              <w:sz w:val="20"/>
              <w:lang w:eastAsia="ar-SA"/>
            </w:rPr>
            <w:t>www.aotmit.gov.pl</w:t>
          </w:r>
        </w:p>
      </w:tc>
    </w:tr>
    <w:bookmarkEnd w:id="0"/>
  </w:tbl>
  <w:p w14:paraId="5B26F00D" w14:textId="77777777" w:rsidR="000F030E" w:rsidRDefault="000F0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8B"/>
    <w:rsid w:val="000F030E"/>
    <w:rsid w:val="00126D49"/>
    <w:rsid w:val="00325072"/>
    <w:rsid w:val="003F0DEA"/>
    <w:rsid w:val="00401C1E"/>
    <w:rsid w:val="00401F7F"/>
    <w:rsid w:val="00407554"/>
    <w:rsid w:val="00425B29"/>
    <w:rsid w:val="005410F2"/>
    <w:rsid w:val="00546BA4"/>
    <w:rsid w:val="006B3E8B"/>
    <w:rsid w:val="008E789B"/>
    <w:rsid w:val="009242A5"/>
    <w:rsid w:val="00D763AD"/>
    <w:rsid w:val="00F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D676"/>
  <w15:chartTrackingRefBased/>
  <w15:docId w15:val="{126D19A0-C1B6-49E0-9770-7DD1632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E789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E789B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E789B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E789B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E789B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8E7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E7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789B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character" w:styleId="Hipercze">
    <w:name w:val="Hyperlink"/>
    <w:uiPriority w:val="99"/>
    <w:rsid w:val="008E789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8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19</cp:revision>
  <dcterms:created xsi:type="dcterms:W3CDTF">2019-07-15T13:05:00Z</dcterms:created>
  <dcterms:modified xsi:type="dcterms:W3CDTF">2020-07-31T08:27:00Z</dcterms:modified>
</cp:coreProperties>
</file>