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4AB2960" w:rsidR="000B57EF" w:rsidRPr="0068177F" w:rsidRDefault="00B30CB1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OT.4231.1</w:t>
            </w:r>
            <w:r w:rsidR="004E3D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E4D4ACB" w:rsidR="000B57EF" w:rsidRPr="00D82A2C" w:rsidRDefault="004E3DF2" w:rsidP="004E3DF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72916242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Symkevi</w:t>
            </w:r>
            <w:r w:rsid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30CB1"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(iwakaftor+tezakaftor)</w:t>
            </w:r>
            <w:r w:rsid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30CB1"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Kalydeco (iwakaftor)</w:t>
            </w:r>
            <w:r w:rsid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30CB1"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</w:t>
            </w:r>
            <w:r w:rsid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E3D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mukowiscydozy przy zastosowaniu tezakaftoru 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4E3D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iwakaftoru w skojarzeniu z iwakaftorem (ICD-10 E84)</w:t>
            </w:r>
            <w:r w:rsidR="00B30CB1" w:rsidRPr="00B30C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  <w:bookmarkEnd w:id="0"/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BAB18B" w14:textId="77777777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5B989672" w:rsidR="00E35889" w:rsidRDefault="004E3DF2" w:rsidP="00E35889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4E3DF2">
        <w:rPr>
          <w:rStyle w:val="NAGZnak"/>
          <w:b w:val="0"/>
          <w:kern w:val="32"/>
          <w:sz w:val="20"/>
          <w:szCs w:val="20"/>
        </w:rPr>
        <w:t>Symkevi (iwakaftor+tezakaftor) i Kalydeco (iwakaftor) w ramach programu lekowego „Leczenie mukowiscydozy przy zastosowaniu tezakaftoru i iwakaftoru w skojarzeniu z iwakaftorem (ICD-10 E84)”</w:t>
      </w:r>
      <w:r>
        <w:rPr>
          <w:rStyle w:val="NAGZnak"/>
          <w:b w:val="0"/>
          <w:kern w:val="32"/>
          <w:sz w:val="20"/>
          <w:szCs w:val="20"/>
        </w:rPr>
        <w:t xml:space="preserve"> u</w:t>
      </w:r>
      <w:r w:rsidRPr="004E3DF2">
        <w:rPr>
          <w:rStyle w:val="NAGZnak"/>
          <w:b w:val="0"/>
          <w:kern w:val="32"/>
          <w:sz w:val="20"/>
          <w:szCs w:val="20"/>
        </w:rPr>
        <w:t xml:space="preserve"> pacjentów chorych w wieku co najmniej 6 lat, którzy są homozygotyczni pod względem mutacji F508del lub którzy są heterozygotyczni pod względem mutacji F508del i mają jedną z następujących mutacji genu mukowiscydozowego przezbłonowego regulatora przewodnictwa: P67L, R117C, L206W, R352Q, A455E, D579G, 711+3A→G, S945L, S977F, R1070W, D1152H, 2789+5G→A, 3272-26A→G i</w:t>
      </w:r>
      <w:r>
        <w:rPr>
          <w:rStyle w:val="NAGZnak"/>
          <w:b w:val="0"/>
          <w:kern w:val="32"/>
          <w:sz w:val="20"/>
          <w:szCs w:val="20"/>
        </w:rPr>
        <w:t> </w:t>
      </w:r>
      <w:r w:rsidRPr="004E3DF2">
        <w:rPr>
          <w:rStyle w:val="NAGZnak"/>
          <w:b w:val="0"/>
          <w:kern w:val="32"/>
          <w:sz w:val="20"/>
          <w:szCs w:val="20"/>
        </w:rPr>
        <w:t>3849+10kbC→T.</w:t>
      </w:r>
      <w:r w:rsidR="00B30CB1" w:rsidRPr="00B30CB1">
        <w:rPr>
          <w:rStyle w:val="NAGZnak"/>
          <w:b w:val="0"/>
          <w:kern w:val="32"/>
          <w:sz w:val="20"/>
          <w:szCs w:val="20"/>
        </w:rPr>
        <w:t>)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17AB70FE" w14:textId="77777777" w:rsidR="00E35889" w:rsidRDefault="00E35889">
      <w:pPr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br w:type="page"/>
      </w:r>
    </w:p>
    <w:p w14:paraId="70D7E2AB" w14:textId="350EFB58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4882F262" w:rsidR="00E35889" w:rsidRP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87D3" w14:textId="77777777" w:rsidR="00FB7821" w:rsidRDefault="00FB7821" w:rsidP="005E0437">
      <w:pPr>
        <w:spacing w:after="0" w:line="240" w:lineRule="auto"/>
      </w:pPr>
      <w:r>
        <w:separator/>
      </w:r>
    </w:p>
  </w:endnote>
  <w:endnote w:type="continuationSeparator" w:id="0">
    <w:p w14:paraId="13EB04E7" w14:textId="77777777" w:rsidR="00FB7821" w:rsidRDefault="00FB782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D448" w14:textId="77777777" w:rsidR="00FB7821" w:rsidRDefault="00FB7821" w:rsidP="005E0437">
      <w:pPr>
        <w:spacing w:after="0" w:line="240" w:lineRule="auto"/>
      </w:pPr>
      <w:r>
        <w:separator/>
      </w:r>
    </w:p>
  </w:footnote>
  <w:footnote w:type="continuationSeparator" w:id="0">
    <w:p w14:paraId="618282AE" w14:textId="77777777" w:rsidR="00FB7821" w:rsidRDefault="00FB782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4E3DF2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9D393A"/>
    <w:rsid w:val="00A302E6"/>
    <w:rsid w:val="00AC13A3"/>
    <w:rsid w:val="00AC2A25"/>
    <w:rsid w:val="00B30CB1"/>
    <w:rsid w:val="00B476FB"/>
    <w:rsid w:val="00B85D35"/>
    <w:rsid w:val="00B90A84"/>
    <w:rsid w:val="00B9234B"/>
    <w:rsid w:val="00C07EA1"/>
    <w:rsid w:val="00C70D09"/>
    <w:rsid w:val="00C85811"/>
    <w:rsid w:val="00D82A2C"/>
    <w:rsid w:val="00E134C5"/>
    <w:rsid w:val="00E35889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6</cp:revision>
  <dcterms:created xsi:type="dcterms:W3CDTF">2021-01-20T12:13:00Z</dcterms:created>
  <dcterms:modified xsi:type="dcterms:W3CDTF">2021-05-26T08:19:00Z</dcterms:modified>
</cp:coreProperties>
</file>