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3D7057" w:rsidRDefault="005E0437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 xml:space="preserve">Formularz zgłaszania uwag do analizy weryfikacyjnej </w:t>
            </w:r>
            <w:proofErr w:type="spellStart"/>
            <w:r w:rsidRPr="003D7057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AOTMiT</w:t>
            </w:r>
            <w:proofErr w:type="spellEnd"/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524111" w14:paraId="06758E86" w14:textId="77777777" w:rsidTr="00811A3A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9C6" w14:textId="63C0318E" w:rsidR="00524111" w:rsidRPr="003D7057" w:rsidRDefault="00E56475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E56475">
              <w:rPr>
                <w:rFonts w:ascii="Arial" w:hAnsi="Arial" w:cs="Arial"/>
                <w:sz w:val="23"/>
                <w:szCs w:val="23"/>
              </w:rPr>
              <w:t>OT.4231.7.2022</w:t>
            </w:r>
          </w:p>
        </w:tc>
      </w:tr>
      <w:tr w:rsidR="00524111" w14:paraId="04E05D02" w14:textId="77777777" w:rsidTr="00811A3A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524111" w:rsidRPr="003D7057" w:rsidRDefault="00524111" w:rsidP="008B370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3D7057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1C6" w14:textId="43EFCFB8" w:rsidR="005F1664" w:rsidRPr="003D7057" w:rsidRDefault="00E56475" w:rsidP="00E564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leku </w:t>
            </w:r>
            <w:proofErr w:type="spellStart"/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Keytruda</w:t>
            </w:r>
            <w:proofErr w:type="spellEnd"/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(</w:t>
            </w:r>
            <w:proofErr w:type="spellStart"/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pembrolizumab</w:t>
            </w:r>
            <w:proofErr w:type="spellEnd"/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w ramach programu lekowego: </w:t>
            </w:r>
            <w:r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Pr="00E56475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„Leczenie raka przełyku (ICD-10: C15)”</w:t>
            </w:r>
          </w:p>
        </w:tc>
      </w:tr>
    </w:tbl>
    <w:p w14:paraId="198E879A" w14:textId="321CBE1A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>albo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17AF018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(pkt. 2) wraz z wypełnioną Deklaracją Konfliktu Interesów (pkt. 1) podpisaną za pomocą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ECFF88A" w14:textId="10D01CC0" w:rsidR="005E0437" w:rsidRPr="003D7057" w:rsidRDefault="004727E8" w:rsidP="003D705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przypadku zamiaru przesłania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5241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5241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5241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340DA775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524111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B3FCA0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0BFAF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2B06E2" w:rsidRPr="002B06E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z 2020 r., poz. 1398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23D514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36D2D16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524111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0017840C" w:rsidR="000B57EF" w:rsidRPr="00E03D49" w:rsidRDefault="005E0437" w:rsidP="00E03D4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8B9EA0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z2016</w:t>
      </w:r>
      <w:r w:rsidR="00524111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E8FD95B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52411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D304BB">
        <w:trPr>
          <w:tblHeader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AFDA" w14:textId="77777777" w:rsidR="00A00D2D" w:rsidRDefault="00A00D2D" w:rsidP="005E0437">
      <w:pPr>
        <w:spacing w:after="0" w:line="240" w:lineRule="auto"/>
      </w:pPr>
      <w:r>
        <w:separator/>
      </w:r>
    </w:p>
  </w:endnote>
  <w:endnote w:type="continuationSeparator" w:id="0">
    <w:p w14:paraId="7590D889" w14:textId="77777777" w:rsidR="00A00D2D" w:rsidRDefault="00A00D2D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0D52" w14:textId="77777777" w:rsidR="00A00D2D" w:rsidRDefault="00A00D2D" w:rsidP="005E0437">
      <w:pPr>
        <w:spacing w:after="0" w:line="240" w:lineRule="auto"/>
      </w:pPr>
      <w:r>
        <w:separator/>
      </w:r>
    </w:p>
  </w:footnote>
  <w:footnote w:type="continuationSeparator" w:id="0">
    <w:p w14:paraId="27035E9F" w14:textId="77777777" w:rsidR="00A00D2D" w:rsidRDefault="00A00D2D" w:rsidP="005E0437">
      <w:pPr>
        <w:spacing w:after="0" w:line="240" w:lineRule="auto"/>
      </w:pPr>
      <w:r>
        <w:continuationSeparator/>
      </w:r>
    </w:p>
  </w:footnote>
  <w:footnote w:id="1">
    <w:p w14:paraId="0F288D9E" w14:textId="35FA702C" w:rsidR="005E0437" w:rsidRDefault="005E0437" w:rsidP="006D0247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2B06E2" w:rsidRPr="002B06E2">
        <w:rPr>
          <w:rFonts w:ascii="Arial" w:hAnsi="Arial" w:cs="Arial"/>
          <w:i/>
          <w:sz w:val="16"/>
          <w:szCs w:val="16"/>
        </w:rPr>
        <w:t>Dz.U. z 202</w:t>
      </w:r>
      <w:r w:rsidR="00D62674">
        <w:rPr>
          <w:rFonts w:ascii="Arial" w:hAnsi="Arial" w:cs="Arial"/>
          <w:i/>
          <w:sz w:val="16"/>
          <w:szCs w:val="16"/>
        </w:rPr>
        <w:t>1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 r., poz. </w:t>
      </w:r>
      <w:r w:rsidR="00D62674">
        <w:rPr>
          <w:rFonts w:ascii="Arial" w:hAnsi="Arial" w:cs="Arial"/>
          <w:i/>
          <w:sz w:val="16"/>
          <w:szCs w:val="16"/>
        </w:rPr>
        <w:t>523</w:t>
      </w:r>
      <w:r w:rsidR="002B06E2" w:rsidRPr="002B06E2">
        <w:rPr>
          <w:rFonts w:ascii="Arial" w:hAnsi="Arial" w:cs="Arial"/>
          <w:i/>
          <w:sz w:val="16"/>
          <w:szCs w:val="16"/>
        </w:rPr>
        <w:t xml:space="preserve">, z </w:t>
      </w:r>
      <w:proofErr w:type="spellStart"/>
      <w:r w:rsidR="002B06E2" w:rsidRPr="002B06E2">
        <w:rPr>
          <w:rFonts w:ascii="Arial" w:hAnsi="Arial" w:cs="Arial"/>
          <w:i/>
          <w:sz w:val="16"/>
          <w:szCs w:val="16"/>
        </w:rPr>
        <w:t>późn</w:t>
      </w:r>
      <w:proofErr w:type="spellEnd"/>
      <w:r w:rsidR="002B06E2" w:rsidRPr="002B06E2">
        <w:rPr>
          <w:rFonts w:ascii="Arial" w:hAnsi="Arial" w:cs="Arial"/>
          <w:i/>
          <w:sz w:val="16"/>
          <w:szCs w:val="16"/>
        </w:rPr>
        <w:t>. zm.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77E90916" w:rsidR="005E0437" w:rsidRDefault="005E0437" w:rsidP="006D02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>Dz. z 202</w:t>
      </w:r>
      <w:r w:rsidR="00D62674">
        <w:rPr>
          <w:rFonts w:ascii="Arial" w:hAnsi="Arial" w:cs="Arial"/>
          <w:i/>
          <w:iCs/>
          <w:sz w:val="16"/>
          <w:szCs w:val="16"/>
        </w:rPr>
        <w:t>1</w:t>
      </w:r>
      <w:r w:rsidR="009A39F7" w:rsidRPr="00DF4EEC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D62674">
        <w:rPr>
          <w:rFonts w:ascii="Arial" w:hAnsi="Arial" w:cs="Arial"/>
          <w:i/>
          <w:iCs/>
          <w:sz w:val="16"/>
          <w:szCs w:val="16"/>
        </w:rPr>
        <w:t xml:space="preserve">285, z </w:t>
      </w:r>
      <w:proofErr w:type="spellStart"/>
      <w:r w:rsidR="00D6267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62674">
        <w:rPr>
          <w:rFonts w:ascii="Arial" w:hAnsi="Arial" w:cs="Arial"/>
          <w:i/>
          <w:iCs/>
          <w:sz w:val="16"/>
          <w:szCs w:val="16"/>
        </w:rPr>
        <w:t>.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A67BD32" w:rsidR="005E0437" w:rsidRDefault="005E0437" w:rsidP="006D02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9A39F7">
        <w:rPr>
          <w:rFonts w:ascii="Arial" w:hAnsi="Arial" w:cs="Arial"/>
          <w:i/>
          <w:iCs/>
          <w:sz w:val="16"/>
          <w:szCs w:val="16"/>
        </w:rPr>
        <w:t>(</w:t>
      </w:r>
      <w:r w:rsidR="00D62674" w:rsidRPr="00DF4EEC">
        <w:rPr>
          <w:rFonts w:ascii="Arial" w:hAnsi="Arial" w:cs="Arial"/>
          <w:i/>
          <w:iCs/>
          <w:sz w:val="16"/>
          <w:szCs w:val="16"/>
        </w:rPr>
        <w:t>Dz. z 202</w:t>
      </w:r>
      <w:r w:rsidR="00D62674">
        <w:rPr>
          <w:rFonts w:ascii="Arial" w:hAnsi="Arial" w:cs="Arial"/>
          <w:i/>
          <w:iCs/>
          <w:sz w:val="16"/>
          <w:szCs w:val="16"/>
        </w:rPr>
        <w:t>1</w:t>
      </w:r>
      <w:r w:rsidR="00D62674" w:rsidRPr="00DF4EEC">
        <w:rPr>
          <w:rFonts w:ascii="Arial" w:hAnsi="Arial" w:cs="Arial"/>
          <w:i/>
          <w:iCs/>
          <w:sz w:val="16"/>
          <w:szCs w:val="16"/>
        </w:rPr>
        <w:t xml:space="preserve"> r., poz. 1</w:t>
      </w:r>
      <w:r w:rsidR="00D62674">
        <w:rPr>
          <w:rFonts w:ascii="Arial" w:hAnsi="Arial" w:cs="Arial"/>
          <w:i/>
          <w:iCs/>
          <w:sz w:val="16"/>
          <w:szCs w:val="16"/>
        </w:rPr>
        <w:t xml:space="preserve">285, z </w:t>
      </w:r>
      <w:proofErr w:type="spellStart"/>
      <w:r w:rsidR="00D6267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62674">
        <w:rPr>
          <w:rFonts w:ascii="Arial" w:hAnsi="Arial" w:cs="Arial"/>
          <w:i/>
          <w:iCs/>
          <w:sz w:val="16"/>
          <w:szCs w:val="16"/>
        </w:rPr>
        <w:t>. zm.</w:t>
      </w:r>
      <w:r w:rsidR="009A39F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6D0247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56230F" w:rsidR="005E0437" w:rsidRDefault="005E0437" w:rsidP="00524111">
      <w:pPr>
        <w:pStyle w:val="Tekstprzypisudolnego"/>
        <w:jc w:val="both"/>
      </w:pPr>
      <w:r w:rsidRPr="00524111">
        <w:rPr>
          <w:rFonts w:ascii="Arial" w:eastAsia="Times New Roman" w:hAnsi="Arial" w:cs="Arial"/>
          <w:sz w:val="18"/>
          <w:szCs w:val="24"/>
          <w:lang w:eastAsia="ar-SA"/>
        </w:rPr>
        <w:footnoteRef/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 analizy, o których mowa w art. 25 pkt 14) lit. c oraz art. 26 pkt 2) lit. h oraz i ustawy z dnia 12 maja 2011 r. o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 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refundacji leków, środków spożywczych specjalnego przeznaczenia żywieniowego oraz wyrobów medycznych (</w:t>
      </w:r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 xml:space="preserve">Dz.U. z 2020 r., poz. 357, z </w:t>
      </w:r>
      <w:proofErr w:type="spellStart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="00524111" w:rsidRPr="00524111">
        <w:rPr>
          <w:rFonts w:ascii="Arial" w:eastAsia="Times New Roman" w:hAnsi="Arial" w:cs="Arial"/>
          <w:sz w:val="18"/>
          <w:szCs w:val="24"/>
          <w:lang w:eastAsia="ar-SA"/>
        </w:rPr>
        <w:t>. zm</w:t>
      </w:r>
      <w:r w:rsidRPr="00524111">
        <w:rPr>
          <w:rFonts w:ascii="Arial" w:eastAsia="Times New Roman" w:hAnsi="Arial" w:cs="Arial"/>
          <w:sz w:val="18"/>
          <w:szCs w:val="24"/>
          <w:lang w:eastAsia="ar-SA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81943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6C36"/>
    <w:rsid w:val="00017D28"/>
    <w:rsid w:val="00021B61"/>
    <w:rsid w:val="0003229A"/>
    <w:rsid w:val="000553B1"/>
    <w:rsid w:val="00063931"/>
    <w:rsid w:val="00065169"/>
    <w:rsid w:val="000B57EF"/>
    <w:rsid w:val="001030A9"/>
    <w:rsid w:val="00103F5F"/>
    <w:rsid w:val="00142FDA"/>
    <w:rsid w:val="00152F5D"/>
    <w:rsid w:val="00194CB1"/>
    <w:rsid w:val="001D21EA"/>
    <w:rsid w:val="002209E7"/>
    <w:rsid w:val="00246E31"/>
    <w:rsid w:val="002A33D2"/>
    <w:rsid w:val="002B06E2"/>
    <w:rsid w:val="002B3B8E"/>
    <w:rsid w:val="002D7D7A"/>
    <w:rsid w:val="003052E6"/>
    <w:rsid w:val="00312C23"/>
    <w:rsid w:val="003D7057"/>
    <w:rsid w:val="003E490D"/>
    <w:rsid w:val="00400130"/>
    <w:rsid w:val="004727E8"/>
    <w:rsid w:val="004968E2"/>
    <w:rsid w:val="004A45CF"/>
    <w:rsid w:val="004A7B23"/>
    <w:rsid w:val="004D4584"/>
    <w:rsid w:val="00524111"/>
    <w:rsid w:val="0052492E"/>
    <w:rsid w:val="00534919"/>
    <w:rsid w:val="00544022"/>
    <w:rsid w:val="0056286B"/>
    <w:rsid w:val="005E0437"/>
    <w:rsid w:val="005E4FFF"/>
    <w:rsid w:val="005F1664"/>
    <w:rsid w:val="006655D6"/>
    <w:rsid w:val="006C7F97"/>
    <w:rsid w:val="006D0247"/>
    <w:rsid w:val="006F135A"/>
    <w:rsid w:val="006F4BCF"/>
    <w:rsid w:val="00715781"/>
    <w:rsid w:val="00737AD9"/>
    <w:rsid w:val="00752BCD"/>
    <w:rsid w:val="007823FD"/>
    <w:rsid w:val="007C5D20"/>
    <w:rsid w:val="007D6E92"/>
    <w:rsid w:val="00811A3A"/>
    <w:rsid w:val="00822D11"/>
    <w:rsid w:val="008529A3"/>
    <w:rsid w:val="00883FBC"/>
    <w:rsid w:val="008A5DF2"/>
    <w:rsid w:val="008B3705"/>
    <w:rsid w:val="008B57D8"/>
    <w:rsid w:val="0091531C"/>
    <w:rsid w:val="009556C6"/>
    <w:rsid w:val="009641AC"/>
    <w:rsid w:val="00975736"/>
    <w:rsid w:val="00982AC4"/>
    <w:rsid w:val="009A24E6"/>
    <w:rsid w:val="009A39F7"/>
    <w:rsid w:val="009A6875"/>
    <w:rsid w:val="009B390F"/>
    <w:rsid w:val="009F4919"/>
    <w:rsid w:val="00A00D2D"/>
    <w:rsid w:val="00A302E6"/>
    <w:rsid w:val="00A60076"/>
    <w:rsid w:val="00AC2A25"/>
    <w:rsid w:val="00B209FC"/>
    <w:rsid w:val="00B476FB"/>
    <w:rsid w:val="00B85D35"/>
    <w:rsid w:val="00B91679"/>
    <w:rsid w:val="00BC5274"/>
    <w:rsid w:val="00BC5853"/>
    <w:rsid w:val="00C07EA1"/>
    <w:rsid w:val="00C70D09"/>
    <w:rsid w:val="00C85811"/>
    <w:rsid w:val="00CC001A"/>
    <w:rsid w:val="00CC17F0"/>
    <w:rsid w:val="00CD57E2"/>
    <w:rsid w:val="00D304BB"/>
    <w:rsid w:val="00D62674"/>
    <w:rsid w:val="00D82A2C"/>
    <w:rsid w:val="00DA386C"/>
    <w:rsid w:val="00E03D49"/>
    <w:rsid w:val="00E134C5"/>
    <w:rsid w:val="00E2281C"/>
    <w:rsid w:val="00E56475"/>
    <w:rsid w:val="00E61931"/>
    <w:rsid w:val="00E64F0E"/>
    <w:rsid w:val="00EC0CB0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Mira Ludwikowska</cp:lastModifiedBy>
  <cp:revision>2</cp:revision>
  <dcterms:created xsi:type="dcterms:W3CDTF">2022-04-13T12:58:00Z</dcterms:created>
  <dcterms:modified xsi:type="dcterms:W3CDTF">2022-04-13T12:58:00Z</dcterms:modified>
</cp:coreProperties>
</file>