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F33C0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F33C0" w:rsidRDefault="000F33C0" w:rsidP="000F33C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274DD8B" w:rsidR="000F33C0" w:rsidRPr="0068177F" w:rsidRDefault="000F33C0" w:rsidP="000F33C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693BF3">
              <w:rPr>
                <w:rFonts w:ascii="Arial" w:eastAsia="Times New Roman" w:hAnsi="Arial" w:cs="Arial"/>
                <w:lang w:eastAsia="ar-SA"/>
              </w:rPr>
              <w:t>.</w:t>
            </w:r>
            <w:r>
              <w:rPr>
                <w:rFonts w:ascii="Arial" w:eastAsia="Times New Roman" w:hAnsi="Arial" w:cs="Arial"/>
                <w:lang w:eastAsia="ar-SA"/>
              </w:rPr>
              <w:t>27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0F33C0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F33C0" w:rsidRDefault="000F33C0" w:rsidP="000F33C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1224CBC" w:rsidR="000F33C0" w:rsidRPr="00D82A2C" w:rsidRDefault="000F33C0" w:rsidP="000F33C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8752C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proofErr w:type="spellStart"/>
            <w:r w:rsidRPr="00D14D53">
              <w:rPr>
                <w:rFonts w:ascii="Arial" w:eastAsia="Times New Roman" w:hAnsi="Arial" w:cs="Arial"/>
                <w:lang w:eastAsia="ar-SA"/>
              </w:rPr>
              <w:t>Onureg</w:t>
            </w:r>
            <w:proofErr w:type="spellEnd"/>
            <w:r w:rsidRPr="00D14D53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D14D53">
              <w:rPr>
                <w:rFonts w:ascii="Arial" w:eastAsia="Times New Roman" w:hAnsi="Arial" w:cs="Arial"/>
                <w:lang w:eastAsia="ar-SA"/>
              </w:rPr>
              <w:t>azacytydyna</w:t>
            </w:r>
            <w:proofErr w:type="spellEnd"/>
            <w:r w:rsidRPr="00D14D53">
              <w:rPr>
                <w:rFonts w:ascii="Arial" w:eastAsia="Times New Roman" w:hAnsi="Arial" w:cs="Arial"/>
                <w:lang w:eastAsia="ar-SA"/>
              </w:rPr>
              <w:t>) w leczeniu chorych na ostrą białaczkę szpikową (ICD-10 C 92.0)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bookmarkStart w:id="0" w:name="_Hlk106790092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0113E56" w:rsidR="00F42438" w:rsidRPr="00F42438" w:rsidRDefault="00DB3755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3F2C6E2E" w:rsidR="002A33D2" w:rsidRPr="000F33C0" w:rsidRDefault="000F33C0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0F33C0">
        <w:rPr>
          <w:rFonts w:ascii="Arial" w:hAnsi="Arial" w:cs="Arial"/>
          <w:sz w:val="20"/>
          <w:szCs w:val="20"/>
        </w:rPr>
        <w:t xml:space="preserve">Wniosek o objęcie refundacją leku </w:t>
      </w:r>
      <w:proofErr w:type="spellStart"/>
      <w:r w:rsidRPr="000F33C0">
        <w:rPr>
          <w:rFonts w:ascii="Arial" w:hAnsi="Arial" w:cs="Arial"/>
          <w:sz w:val="20"/>
          <w:szCs w:val="20"/>
        </w:rPr>
        <w:t>Onureg</w:t>
      </w:r>
      <w:proofErr w:type="spellEnd"/>
      <w:r w:rsidRPr="000F33C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F33C0">
        <w:rPr>
          <w:rFonts w:ascii="Arial" w:hAnsi="Arial" w:cs="Arial"/>
          <w:sz w:val="20"/>
          <w:szCs w:val="20"/>
        </w:rPr>
        <w:t>azacytydyna</w:t>
      </w:r>
      <w:proofErr w:type="spellEnd"/>
      <w:r w:rsidRPr="000F33C0">
        <w:rPr>
          <w:rFonts w:ascii="Arial" w:hAnsi="Arial" w:cs="Arial"/>
          <w:sz w:val="20"/>
          <w:szCs w:val="20"/>
        </w:rPr>
        <w:t>) w leczeniu chorych na ostrą białaczkę szpikową (ICD-10 C 92.0)</w:t>
      </w:r>
      <w:r w:rsidR="002209E7" w:rsidRPr="000F33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047A" w14:textId="77777777" w:rsidR="00632957" w:rsidRDefault="00632957" w:rsidP="005E0437">
      <w:pPr>
        <w:spacing w:after="0" w:line="240" w:lineRule="auto"/>
      </w:pPr>
      <w:r>
        <w:separator/>
      </w:r>
    </w:p>
  </w:endnote>
  <w:endnote w:type="continuationSeparator" w:id="0">
    <w:p w14:paraId="4BD3729C" w14:textId="77777777" w:rsidR="00632957" w:rsidRDefault="0063295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C2CD" w14:textId="77777777" w:rsidR="00632957" w:rsidRDefault="00632957" w:rsidP="005E0437">
      <w:pPr>
        <w:spacing w:after="0" w:line="240" w:lineRule="auto"/>
      </w:pPr>
      <w:r>
        <w:separator/>
      </w:r>
    </w:p>
  </w:footnote>
  <w:footnote w:type="continuationSeparator" w:id="0">
    <w:p w14:paraId="5F7FF7ED" w14:textId="77777777" w:rsidR="00632957" w:rsidRDefault="00632957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266D8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2D66D502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266D89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266D8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33C0"/>
    <w:rsid w:val="00103F5F"/>
    <w:rsid w:val="00152F5D"/>
    <w:rsid w:val="001D21EA"/>
    <w:rsid w:val="002209E7"/>
    <w:rsid w:val="00266D89"/>
    <w:rsid w:val="002A33D2"/>
    <w:rsid w:val="003052E6"/>
    <w:rsid w:val="00312C23"/>
    <w:rsid w:val="003E490D"/>
    <w:rsid w:val="004727E8"/>
    <w:rsid w:val="004968E2"/>
    <w:rsid w:val="004A45CF"/>
    <w:rsid w:val="004D4584"/>
    <w:rsid w:val="00534919"/>
    <w:rsid w:val="005E0437"/>
    <w:rsid w:val="00632957"/>
    <w:rsid w:val="006343D4"/>
    <w:rsid w:val="006655D6"/>
    <w:rsid w:val="006C7F97"/>
    <w:rsid w:val="006F4BCF"/>
    <w:rsid w:val="007823FD"/>
    <w:rsid w:val="007C5D20"/>
    <w:rsid w:val="007D6E92"/>
    <w:rsid w:val="008A5DF2"/>
    <w:rsid w:val="008B57D8"/>
    <w:rsid w:val="008D4E57"/>
    <w:rsid w:val="008E4EC8"/>
    <w:rsid w:val="009556C6"/>
    <w:rsid w:val="00975736"/>
    <w:rsid w:val="009A6875"/>
    <w:rsid w:val="00A302E6"/>
    <w:rsid w:val="00AC2A25"/>
    <w:rsid w:val="00B476FB"/>
    <w:rsid w:val="00B85D35"/>
    <w:rsid w:val="00BC5853"/>
    <w:rsid w:val="00C07EA1"/>
    <w:rsid w:val="00C70D09"/>
    <w:rsid w:val="00C85811"/>
    <w:rsid w:val="00D82A2C"/>
    <w:rsid w:val="00DB3755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2</cp:revision>
  <dcterms:created xsi:type="dcterms:W3CDTF">2022-07-22T08:49:00Z</dcterms:created>
  <dcterms:modified xsi:type="dcterms:W3CDTF">2022-07-22T08:49:00Z</dcterms:modified>
</cp:coreProperties>
</file>